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/>
      </w:pPr>
      <w:r>
        <mc:AlternateContent>
          <mc:Choice Requires="wps">
            <w:drawing>
              <wp:anchor behindDoc="0" distT="6350" distB="0" distL="6985" distR="0" simplePos="0" locked="0" layoutInCell="0" allowOverlap="1" relativeHeight="6" wp14:anchorId="162FB08D">
                <wp:simplePos x="0" y="0"/>
                <wp:positionH relativeFrom="column">
                  <wp:posOffset>5739765</wp:posOffset>
                </wp:positionH>
                <wp:positionV relativeFrom="paragraph">
                  <wp:posOffset>-424815</wp:posOffset>
                </wp:positionV>
                <wp:extent cx="323215" cy="304165"/>
                <wp:effectExtent l="6985" t="6350" r="0" b="0"/>
                <wp:wrapNone/>
                <wp:docPr id="1" name="Picture 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280" cy="304200"/>
                        </a:xfrm>
                        <a:custGeom>
                          <a:avLst/>
                          <a:gdLst>
                            <a:gd name="textAreaLeft" fmla="*/ 0 w 183240"/>
                            <a:gd name="textAreaRight" fmla="*/ 186480 w 183240"/>
                            <a:gd name="textAreaTop" fmla="*/ 0 h 172440"/>
                            <a:gd name="textAreaBottom" fmla="*/ 175680 h 172440"/>
                          </a:gdLst>
                          <a:ahLst/>
                          <a:rect l="textAreaLeft" t="textAreaTop" r="textAreaRight" b="textAreaBottom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-127" y="0"/>
                              </a:lnTo>
                              <a:lnTo>
                                <a:pt x="-127" y="-127"/>
                              </a:lnTo>
                              <a:lnTo>
                                <a:pt x="0" y="-12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0">
                          <a:solidFill>
                            <a:srgbClr val="ffffff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  <w:r>
        <w:rPr>
          <w:sz w:val="28"/>
        </w:rPr>
        <w:t>О внесении изменений в постановление Администрации города Омска</w:t>
      </w:r>
    </w:p>
    <w:p>
      <w:pPr>
        <w:pStyle w:val="Normal"/>
        <w:jc w:val="center"/>
        <w:rPr/>
      </w:pPr>
      <w:r>
        <w:rPr>
          <w:sz w:val="28"/>
        </w:rPr>
        <w:t xml:space="preserve">от 10 сентября 2010 года № 805-п и утверждении проекта межевания </w:t>
      </w:r>
    </w:p>
    <w:p>
      <w:pPr>
        <w:pStyle w:val="Normal"/>
        <w:jc w:val="center"/>
        <w:rPr/>
      </w:pPr>
      <w:r>
        <w:rPr>
          <w:sz w:val="28"/>
        </w:rPr>
        <w:t xml:space="preserve">части территории муниципального образования городской округ </w:t>
      </w:r>
    </w:p>
    <w:p>
      <w:pPr>
        <w:pStyle w:val="Normal"/>
        <w:jc w:val="center"/>
        <w:rPr/>
      </w:pPr>
      <w:r>
        <w:rPr>
          <w:sz w:val="28"/>
        </w:rPr>
        <w:t>город Омск Омской области</w:t>
      </w:r>
    </w:p>
    <w:p>
      <w:pPr>
        <w:pStyle w:val="Normal"/>
        <w:jc w:val="center"/>
        <w:rPr>
          <w:sz w:val="28"/>
        </w:rPr>
      </w:pPr>
      <w:r>
        <w:rPr>
          <w:sz w:val="28"/>
        </w:rPr>
      </w:r>
    </w:p>
    <w:p>
      <w:pPr>
        <w:pStyle w:val="Normal"/>
        <w:ind w:firstLine="709"/>
        <w:jc w:val="both"/>
        <w:rPr/>
      </w:pPr>
      <w:r>
        <w:rPr>
          <w:sz w:val="28"/>
        </w:rPr>
        <w:t xml:space="preserve">Руководствуясь Градостроительным </w:t>
      </w:r>
      <w:hyperlink r:id="rId2">
        <w:r>
          <w:rPr>
            <w:sz w:val="28"/>
          </w:rPr>
          <w:t>кодексом</w:t>
        </w:r>
      </w:hyperlink>
      <w:r>
        <w:rPr>
          <w:sz w:val="28"/>
        </w:rPr>
        <w:t xml:space="preserve"> Российской Федерации, Федеральным </w:t>
      </w:r>
      <w:hyperlink r:id="rId3">
        <w:r>
          <w:rPr>
            <w:sz w:val="28"/>
          </w:rPr>
          <w:t>законом</w:t>
        </w:r>
      </w:hyperlink>
      <w:r>
        <w:rPr>
          <w:sz w:val="28"/>
        </w:rPr>
        <w:t xml:space="preserve"> «Об общих принципах организации местного самоуправления в Российской Федерации», </w:t>
      </w:r>
      <w:hyperlink r:id="rId4">
        <w:r>
          <w:rPr>
            <w:sz w:val="28"/>
          </w:rPr>
          <w:t>Уставом</w:t>
        </w:r>
      </w:hyperlink>
      <w:r>
        <w:rPr>
          <w:sz w:val="28"/>
        </w:rPr>
        <w:t xml:space="preserve"> города Омска, </w:t>
      </w:r>
      <w:hyperlink r:id="rId5">
        <w:r>
          <w:rPr>
            <w:sz w:val="28"/>
          </w:rPr>
          <w:t>Решением</w:t>
        </w:r>
      </w:hyperlink>
      <w:r>
        <w:rPr>
          <w:sz w:val="28"/>
        </w:rPr>
        <w:t xml:space="preserve"> Омского городского Совета от 10 декабря 2008 года № 201 «Об утверждении Правил землепользования и застройки муниципального образования городской округ город Омск Омской области», постановляю:</w:t>
      </w:r>
    </w:p>
    <w:p>
      <w:pPr>
        <w:pStyle w:val="Normal"/>
        <w:ind w:firstLine="709"/>
        <w:jc w:val="both"/>
        <w:rPr/>
      </w:pPr>
      <w:r>
        <w:rPr>
          <w:sz w:val="28"/>
        </w:rPr>
        <w:t>1. Внести в постановление Администрации города Омска от 10 сентября 2010 года № 805-п «Об утверждении проектов планировки левобережной части территории муниципального образования городской округ город Омск Омской области» следующие изменения:</w:t>
      </w:r>
    </w:p>
    <w:p>
      <w:pPr>
        <w:pStyle w:val="Normal"/>
        <w:ind w:firstLine="709"/>
        <w:jc w:val="both"/>
        <w:rPr/>
      </w:pPr>
      <w:r>
        <w:rPr>
          <w:sz w:val="28"/>
        </w:rPr>
        <w:t>1) строки 1.1.2, 1.1.3 таблицы «Основные технико-экономические показатели проекта планировки территории» раздела VIII «Характеристики планируемого развития территории» приложения № 1 «Положение</w:t>
        <w:br/>
        <w:t>о характеристиках планируемого развития территории, расположенной</w:t>
        <w:br/>
        <w:t>в границах: улица Лукашевича – улица Волгоградская – улица</w:t>
        <w:br/>
        <w:t>1-я Любинская – левый берег реки Иртыш в Кировском административном округе города Омска» изложить в следующей редакции:</w:t>
      </w:r>
    </w:p>
    <w:p>
      <w:pPr>
        <w:pStyle w:val="Normal"/>
        <w:ind w:firstLine="709"/>
        <w:jc w:val="both"/>
        <w:rPr>
          <w:sz w:val="28"/>
        </w:rPr>
      </w:pPr>
      <w:r>
        <w:rPr>
          <w:sz w:val="28"/>
        </w:rPr>
        <mc:AlternateContent>
          <mc:Choice Requires="wps">
            <w:drawing>
              <wp:anchor behindDoc="0" distT="0" distB="0" distL="0" distR="0" simplePos="0" locked="0" layoutInCell="0" allowOverlap="1" relativeHeight="7" wp14:anchorId="6DC9277F">
                <wp:simplePos x="0" y="0"/>
                <wp:positionH relativeFrom="column">
                  <wp:posOffset>-238125</wp:posOffset>
                </wp:positionH>
                <wp:positionV relativeFrom="paragraph">
                  <wp:posOffset>163830</wp:posOffset>
                </wp:positionV>
                <wp:extent cx="240665" cy="502285"/>
                <wp:effectExtent l="0" t="0" r="0" b="0"/>
                <wp:wrapNone/>
                <wp:docPr id="2" name="Picture 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840" cy="502200"/>
                        </a:xfrm>
                        <a:custGeom>
                          <a:avLst/>
                          <a:gdLst>
                            <a:gd name="textAreaLeft" fmla="*/ 0 w 136440"/>
                            <a:gd name="textAreaRight" fmla="*/ 139680 w 136440"/>
                            <a:gd name="textAreaTop" fmla="*/ 0 h 284760"/>
                            <a:gd name="textAreaBottom" fmla="*/ 288000 h 284760"/>
                          </a:gdLst>
                          <a:ahLst/>
                          <a:rect l="textAreaLeft" t="textAreaTop" r="textAreaRight" b="textAreaBottom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0" y="21600"/>
                              </a:lnTo>
                              <a:lnTo>
                                <a:pt x="21600" y="21600"/>
                              </a:lnTo>
                              <a:lnTo>
                                <a:pt x="2160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41"/>
                              <w:ind w:left="-142" w:right="-54" w:firstLine="142"/>
                              <w:rPr/>
                            </w:pPr>
                            <w:r>
                              <w:rPr>
                                <w:sz w:val="28"/>
                              </w:rPr>
                              <w:t>«</w:t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tbl>
      <w:tblPr>
        <w:tblW w:w="10392" w:type="dxa"/>
        <w:jc w:val="left"/>
        <w:tblInd w:w="1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720"/>
        <w:gridCol w:w="2819"/>
        <w:gridCol w:w="434"/>
        <w:gridCol w:w="857"/>
        <w:gridCol w:w="927"/>
        <w:gridCol w:w="927"/>
        <w:gridCol w:w="930"/>
        <w:gridCol w:w="931"/>
        <w:gridCol w:w="928"/>
        <w:gridCol w:w="918"/>
      </w:tblGrid>
      <w:tr>
        <w:trPr>
          <w:trHeight w:val="170" w:hRule="atLeast"/>
        </w:trPr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bookmarkStart w:id="0" w:name="sub_18104_Копия_1"/>
            <w:r>
              <w:rPr>
                <w:sz w:val="20"/>
              </w:rPr>
              <w:t>1.1.2</w:t>
            </w:r>
            <w:bookmarkEnd w:id="0"/>
          </w:p>
        </w:tc>
        <w:tc>
          <w:tcPr>
            <w:tcW w:w="2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z w:val="20"/>
              </w:rPr>
              <w:t>Площадь элементов планировочной структуры, всего, в том числе</w:t>
            </w:r>
          </w:p>
        </w:tc>
        <w:tc>
          <w:tcPr>
            <w:tcW w:w="4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</w:rPr>
              <w:t>га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</w:rPr>
              <w:t>всего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</w:rPr>
              <w:t>132,36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212,94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</w:rPr>
              <w:t>313,13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</w:rPr>
              <w:t>210,00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</w:rPr>
              <w:t>869,21</w:t>
            </w:r>
          </w:p>
        </w:tc>
        <w:tc>
          <w:tcPr>
            <w:tcW w:w="9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170" w:hRule="atLeast"/>
        </w:trPr>
        <w:tc>
          <w:tcPr>
            <w:tcW w:w="72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81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43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</w:rPr>
              <w:t>сущ.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</w:rPr>
              <w:t>105,70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134,95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</w:rPr>
              <w:t>-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</w:rPr>
              <w:t>70,65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</w:rPr>
              <w:t>311,25</w:t>
            </w:r>
          </w:p>
        </w:tc>
        <w:tc>
          <w:tcPr>
            <w:tcW w:w="9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170" w:hRule="atLeast"/>
        </w:trPr>
        <w:tc>
          <w:tcPr>
            <w:tcW w:w="72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81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43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</w:rPr>
              <w:t>план.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</w:rPr>
              <w:t>26,66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77,99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</w:rPr>
              <w:t>313,13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</w:rPr>
              <w:t>139,35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</w:rPr>
              <w:t>558,08</w:t>
            </w:r>
          </w:p>
        </w:tc>
        <w:tc>
          <w:tcPr>
            <w:tcW w:w="9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415" w:hRule="atLeast"/>
        </w:trPr>
        <w:tc>
          <w:tcPr>
            <w:tcW w:w="72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z w:val="20"/>
              </w:rPr>
              <w:t>- площадь зон жилой застройки (кварталы, микрорайоны другие элементы)</w:t>
            </w:r>
          </w:p>
        </w:tc>
        <w:tc>
          <w:tcPr>
            <w:tcW w:w="4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</w:rPr>
              <w:t>га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</w:rPr>
              <w:t>сущ.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</w:rPr>
              <w:t>64,63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</w:rPr>
              <w:t>74,63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</w:rPr>
              <w:t>-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</w:rPr>
              <w:t>-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</w:rPr>
              <w:t>139,26</w:t>
            </w:r>
          </w:p>
        </w:tc>
        <w:tc>
          <w:tcPr>
            <w:tcW w:w="9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170" w:hRule="atLeast"/>
        </w:trPr>
        <w:tc>
          <w:tcPr>
            <w:tcW w:w="72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81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43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</w:rPr>
              <w:t>план.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</w:rPr>
              <w:t>-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</w:rPr>
              <w:t>17,02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</w:rPr>
              <w:t>184,87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</w:rPr>
              <w:t>-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</w:rPr>
              <w:t>201,89</w:t>
            </w:r>
          </w:p>
        </w:tc>
        <w:tc>
          <w:tcPr>
            <w:tcW w:w="9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321" w:hRule="atLeast"/>
        </w:trPr>
        <w:tc>
          <w:tcPr>
            <w:tcW w:w="72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z w:val="20"/>
              </w:rPr>
              <w:t xml:space="preserve">- площадь зон объектов дошкольного, </w:t>
              <w:br/>
              <w:t>школьного образования</w:t>
            </w:r>
          </w:p>
        </w:tc>
        <w:tc>
          <w:tcPr>
            <w:tcW w:w="4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</w:rPr>
              <w:t>га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</w:rPr>
              <w:t>сущ.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</w:rPr>
              <w:t>18,22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</w:rPr>
              <w:t>11,97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</w:rPr>
              <w:t>-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</w:rPr>
              <w:t>-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</w:rPr>
              <w:t>30,19</w:t>
            </w:r>
          </w:p>
        </w:tc>
        <w:tc>
          <w:tcPr>
            <w:tcW w:w="9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170" w:hRule="atLeast"/>
        </w:trPr>
        <w:tc>
          <w:tcPr>
            <w:tcW w:w="72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81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43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</w:rPr>
              <w:t>план.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</w:rPr>
              <w:t>-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</w:rPr>
              <w:t>6,13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</w:rPr>
              <w:t>19,37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</w:rPr>
              <w:t>-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</w:rPr>
              <w:t>25,5</w:t>
            </w:r>
          </w:p>
        </w:tc>
        <w:tc>
          <w:tcPr>
            <w:tcW w:w="9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537" w:hRule="atLeast"/>
        </w:trPr>
        <w:tc>
          <w:tcPr>
            <w:tcW w:w="72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z w:val="20"/>
              </w:rPr>
              <w:t xml:space="preserve">- площадь зон объектов социально-культурного </w:t>
              <w:br/>
              <w:t>и коммунально-</w:t>
              <w:br/>
              <w:t>бытового назначения (кроме микрорайонного значения)</w:t>
            </w:r>
          </w:p>
        </w:tc>
        <w:tc>
          <w:tcPr>
            <w:tcW w:w="4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</w:rPr>
              <w:t>га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</w:rPr>
              <w:t>сущ.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</w:rPr>
              <w:t>13,90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30,89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</w:rPr>
              <w:t>-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</w:rPr>
              <w:t>-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</w:rPr>
              <w:t>44,62</w:t>
            </w:r>
          </w:p>
        </w:tc>
        <w:tc>
          <w:tcPr>
            <w:tcW w:w="9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583" w:hRule="atLeast"/>
        </w:trPr>
        <w:tc>
          <w:tcPr>
            <w:tcW w:w="72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81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43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</w:rPr>
              <w:t>план.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</w:rPr>
              <w:t>16,36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17,84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</w:rPr>
              <w:t>47,26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</w:rPr>
              <w:t>46,93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</w:rPr>
              <w:t>127,34</w:t>
            </w:r>
          </w:p>
        </w:tc>
        <w:tc>
          <w:tcPr>
            <w:tcW w:w="9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936" w:hRule="atLeast"/>
        </w:trPr>
        <w:tc>
          <w:tcPr>
            <w:tcW w:w="72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z w:val="20"/>
              </w:rPr>
              <w:t>- площадь зон зеленых насаждений, объектов озеленения специального назначения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</w:rPr>
              <w:t>га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</w:rPr>
              <w:t>план.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</w:rPr>
              <w:t>1,70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</w:rPr>
              <w:t>11,58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</w:rPr>
              <w:t>9,31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</w:rPr>
              <w:t>74,20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</w:rPr>
              <w:t>96,79</w:t>
            </w:r>
          </w:p>
        </w:tc>
        <w:tc>
          <w:tcPr>
            <w:tcW w:w="9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439" w:hRule="atLeast"/>
        </w:trPr>
        <w:tc>
          <w:tcPr>
            <w:tcW w:w="72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z w:val="20"/>
              </w:rPr>
              <w:t>- площадь зон, предназначенных для ведения садоводства или огородничества</w:t>
            </w:r>
          </w:p>
        </w:tc>
        <w:tc>
          <w:tcPr>
            <w:tcW w:w="4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</w:rPr>
              <w:t>га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</w:rPr>
              <w:t>сущ.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</w:rPr>
              <w:t>-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</w:rPr>
              <w:t>-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</w:rPr>
              <w:t>67,65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</w:rPr>
              <w:t>67,65</w:t>
            </w:r>
          </w:p>
        </w:tc>
        <w:tc>
          <w:tcPr>
            <w:tcW w:w="9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170" w:hRule="atLeast"/>
        </w:trPr>
        <w:tc>
          <w:tcPr>
            <w:tcW w:w="72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81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43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</w:rPr>
              <w:t>план.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</w:rPr>
              <w:t>-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</w:rPr>
              <w:t>-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</w:rPr>
              <w:t>4,16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</w:rPr>
              <w:t>4,16</w:t>
            </w:r>
          </w:p>
        </w:tc>
        <w:tc>
          <w:tcPr>
            <w:tcW w:w="9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170" w:hRule="atLeast"/>
        </w:trPr>
        <w:tc>
          <w:tcPr>
            <w:tcW w:w="72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z w:val="20"/>
              </w:rPr>
              <w:t>- площадь иных зон</w:t>
            </w:r>
          </w:p>
        </w:tc>
        <w:tc>
          <w:tcPr>
            <w:tcW w:w="4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</w:rPr>
              <w:t>га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</w:rPr>
              <w:t>сущ.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</w:rPr>
              <w:t>8,95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</w:rPr>
              <w:t>17,46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</w:rPr>
              <w:t>-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</w:rPr>
              <w:t>3,00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</w:rPr>
              <w:t>29,44</w:t>
            </w:r>
          </w:p>
        </w:tc>
        <w:tc>
          <w:tcPr>
            <w:tcW w:w="9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170" w:hRule="atLeast"/>
        </w:trPr>
        <w:tc>
          <w:tcPr>
            <w:tcW w:w="72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81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43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</w:rPr>
              <w:t>план.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</w:rPr>
              <w:t>8,60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</w:rPr>
              <w:t>25,42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</w:rPr>
              <w:t>52,32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</w:rPr>
              <w:t>14,06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</w:rPr>
              <w:t>101,46</w:t>
            </w:r>
          </w:p>
        </w:tc>
        <w:tc>
          <w:tcPr>
            <w:tcW w:w="9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1038" w:hRule="atLeast"/>
        </w:trPr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color w:val="22272F"/>
                <w:sz w:val="20"/>
              </w:rPr>
              <w:t>1.1.3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color w:val="22272F"/>
                <w:sz w:val="20"/>
              </w:rPr>
              <w:t>Площадь территорий общего пользования в границах планировочного района, в том числе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color w:val="22272F"/>
                <w:sz w:val="20"/>
              </w:rPr>
              <w:t>га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/>
            </w:pPr>
            <w:r>
              <w:rPr>
                <w:color w:val="22272F"/>
                <w:sz w:val="20"/>
              </w:rPr>
              <w:t>план.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</w:rPr>
              <w:t>39,01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35,2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</w:rPr>
              <w:t>61,15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</w:rPr>
              <w:t>47,52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</w:rPr>
              <w:t>187,39</w:t>
            </w:r>
          </w:p>
        </w:tc>
        <w:tc>
          <w:tcPr>
            <w:tcW w:w="9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170" w:hRule="atLeast"/>
        </w:trPr>
        <w:tc>
          <w:tcPr>
            <w:tcW w:w="72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color w:val="22272F"/>
                <w:sz w:val="20"/>
              </w:rPr>
              <w:t>- площадь территорий улиц и дорог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color w:val="22272F"/>
                <w:sz w:val="20"/>
              </w:rPr>
              <w:t>га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/>
            </w:pPr>
            <w:r>
              <w:rPr>
                <w:color w:val="22272F"/>
                <w:sz w:val="20"/>
              </w:rPr>
              <w:t>план.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</w:rPr>
              <w:t>30,63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33,47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</w:rPr>
              <w:t>48,67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</w:rPr>
              <w:t>6,35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</w:rPr>
              <w:t>124,54</w:t>
            </w:r>
          </w:p>
        </w:tc>
        <w:tc>
          <w:tcPr>
            <w:tcW w:w="9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170" w:hRule="atLeast"/>
        </w:trPr>
        <w:tc>
          <w:tcPr>
            <w:tcW w:w="72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color w:val="22272F"/>
                <w:sz w:val="20"/>
              </w:rPr>
              <w:t>- отстойно-разворотные площадки городского транспорта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color w:val="22272F"/>
                <w:sz w:val="20"/>
              </w:rPr>
              <w:t>га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/>
            </w:pPr>
            <w:r>
              <w:rPr>
                <w:color w:val="22272F"/>
                <w:sz w:val="20"/>
              </w:rPr>
              <w:t>план.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</w:rPr>
              <w:t>0,28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1,54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</w:rPr>
              <w:t>1,82</w:t>
            </w:r>
          </w:p>
        </w:tc>
        <w:tc>
          <w:tcPr>
            <w:tcW w:w="918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170" w:hRule="atLeast"/>
        </w:trPr>
        <w:tc>
          <w:tcPr>
            <w:tcW w:w="72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color w:val="22272F"/>
                <w:sz w:val="20"/>
              </w:rPr>
              <w:t>- площадь территорий скверов, парков, водных объектов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color w:val="22272F"/>
                <w:sz w:val="20"/>
              </w:rPr>
              <w:t>га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/>
            </w:pPr>
            <w:r>
              <w:rPr>
                <w:color w:val="22272F"/>
                <w:sz w:val="20"/>
              </w:rPr>
              <w:t>план.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</w:rPr>
              <w:t>8,10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0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</w:rPr>
              <w:t>12,48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</w:rPr>
              <w:t>41,17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</w:rPr>
              <w:t>61,94</w:t>
            </w:r>
          </w:p>
        </w:tc>
        <w:tc>
          <w:tcPr>
            <w:tcW w:w="918" w:type="dxa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color w:val="22272F"/>
                <w:sz w:val="28"/>
              </w:rPr>
            </w:pPr>
            <w:r>
              <w:rPr>
                <w:color w:val="22272F"/>
                <w:sz w:val="28"/>
              </w:rPr>
            </w:r>
          </w:p>
          <w:p>
            <w:pPr>
              <w:pStyle w:val="Normal"/>
              <w:widowControl w:val="false"/>
              <w:spacing w:before="0" w:after="0"/>
              <w:ind w:left="-120" w:hanging="0"/>
              <w:jc w:val="left"/>
              <w:rPr>
                <w:color w:val="22272F"/>
                <w:sz w:val="28"/>
              </w:rPr>
            </w:pPr>
            <w:r>
              <w:rPr>
                <w:color w:val="22272F"/>
                <w:sz w:val="28"/>
              </w:rPr>
              <w:t xml:space="preserve"> </w:t>
            </w:r>
            <w:r>
              <w:rPr>
                <w:color w:val="22272F"/>
                <w:sz w:val="28"/>
              </w:rPr>
              <w:t>»;</w:t>
            </w:r>
          </w:p>
        </w:tc>
      </w:tr>
    </w:tbl>
    <w:p>
      <w:pPr>
        <w:pStyle w:val="Normal"/>
        <w:numPr>
          <w:ilvl w:val="0"/>
          <w:numId w:val="0"/>
        </w:numPr>
        <w:ind w:left="0" w:hanging="0"/>
        <w:jc w:val="both"/>
        <w:outlineLvl w:val="0"/>
        <w:rPr/>
      </w:pPr>
      <w:r>
        <w:rPr/>
      </w:r>
    </w:p>
    <w:p>
      <w:pPr>
        <w:pStyle w:val="Normal"/>
        <w:ind w:firstLine="709"/>
        <w:jc w:val="both"/>
        <w:rPr/>
      </w:pPr>
      <w:r>
        <w:rPr>
          <w:sz w:val="28"/>
        </w:rPr>
        <w:t>2) в приложении № 2 «Чертеж планировки территории, расположенной</w:t>
      </w:r>
      <w:r>
        <w:rPr/>
        <w:br/>
      </w:r>
      <w:r>
        <w:rPr>
          <w:sz w:val="28"/>
        </w:rPr>
        <w:t>в границах: улица Лукашевича – улица Волгоградская – улица</w:t>
        <w:br/>
        <w:t>1-я Любинская – левый берег реки Иртыш в Кировском административном округе города Омска» элемент планировочной структуры №</w:t>
      </w:r>
      <w:r>
        <w:rPr>
          <w:sz w:val="28"/>
          <w:lang w:val="en-US"/>
        </w:rPr>
        <w:t xml:space="preserve"> 2 </w:t>
      </w:r>
      <w:r>
        <w:rPr>
          <w:sz w:val="28"/>
        </w:rPr>
        <w:t xml:space="preserve">планировочного района II изложить в новой редакции согласно приложению № 1 «Чертеж </w:t>
      </w:r>
      <w:r>
        <w:rPr>
          <w:rFonts w:cs="Times New Roman"/>
          <w:color w:val="000000"/>
          <w:sz w:val="28"/>
          <w:szCs w:val="28"/>
        </w:rPr>
        <w:t>элементов планировочной структуры №№ 2, 2.1, 6-1.ИТ53 планировочного района II проекта п</w:t>
      </w:r>
      <w:r>
        <w:rPr>
          <w:sz w:val="28"/>
        </w:rPr>
        <w:t xml:space="preserve">ланировки территории, </w:t>
      </w:r>
      <w:r>
        <w:rPr>
          <w:sz w:val="28"/>
          <w:lang w:val="en-US"/>
        </w:rPr>
        <w:t>расположенной в</w:t>
      </w:r>
      <w:r>
        <w:rPr>
          <w:sz w:val="28"/>
        </w:rPr>
        <w:t xml:space="preserve"> границах: улица Лукашевича – улица Волгоградская – </w:t>
      </w:r>
      <w:r>
        <w:rPr>
          <w:sz w:val="28"/>
          <w:lang w:val="en-US"/>
        </w:rPr>
        <w:t>улица 1</w:t>
      </w:r>
      <w:r>
        <w:rPr>
          <w:sz w:val="28"/>
        </w:rPr>
        <w:t>-я Любинская – левый берег реки Иртыш в Кировском административном округе города Омска»</w:t>
      </w:r>
      <w:r>
        <w:rPr>
          <w:sz w:val="28"/>
          <w:lang w:val="en-US"/>
        </w:rPr>
        <w:t xml:space="preserve"> </w:t>
      </w:r>
      <w:r>
        <w:rPr>
          <w:sz w:val="28"/>
        </w:rPr>
        <w:t>к настоящему постановлению;</w:t>
      </w:r>
    </w:p>
    <w:p>
      <w:pPr>
        <w:pStyle w:val="Style48"/>
        <w:widowControl/>
        <w:suppressAutoHyphens w:val="true"/>
        <w:bidi w:val="0"/>
        <w:spacing w:before="0" w:after="0"/>
        <w:ind w:left="0" w:right="0" w:firstLine="680"/>
        <w:jc w:val="both"/>
        <w:rPr/>
      </w:pPr>
      <w:r>
        <w:rPr>
          <w:rFonts w:eastAsia="Times New Roman" w:cs="Times New Roman" w:ascii="Times New Roman" w:hAnsi="Times New Roman"/>
          <w:color w:val="000000"/>
          <w:kern w:val="0"/>
          <w:sz w:val="28"/>
          <w:szCs w:val="20"/>
          <w:lang w:val="ru-RU" w:eastAsia="ru-RU" w:bidi="ar-SA"/>
        </w:rPr>
        <w:t>3)</w:t>
      </w:r>
      <w:r>
        <w:rPr>
          <w:rFonts w:eastAsia="Times New Roman" w:cs="Times New Roman" w:ascii="Times New Roman" w:hAnsi="Times New Roman"/>
          <w:color w:val="000000"/>
          <w:kern w:val="0"/>
          <w:sz w:val="28"/>
          <w:szCs w:val="20"/>
          <w:lang w:val="ru-RU" w:eastAsia="ru-RU" w:bidi="ar-SA"/>
        </w:rPr>
        <w:t> </w:t>
      </w:r>
      <w:r>
        <w:rPr>
          <w:rFonts w:eastAsia="Times New Roman" w:cs="Times New Roman" w:ascii="Times New Roman" w:hAnsi="Times New Roman"/>
          <w:color w:val="000000"/>
          <w:kern w:val="0"/>
          <w:sz w:val="28"/>
          <w:szCs w:val="20"/>
          <w:lang w:val="ru-RU" w:eastAsia="ru-RU" w:bidi="ar-SA"/>
        </w:rPr>
        <w:t>приложение № 2.7 «Положение об очередности планируемого развития территории элементов планировочной структуры №№ 1, 2, 6-1.ИТ9 планировочного района II проекта планировки территории, расположенной</w:t>
        <w:br/>
        <w:t>в границах: улица Лукашевича – улица Волгоградская – улица</w:t>
        <w:br/>
        <w:t>1-я Любинская – левый берег реки Иртыш в Кировском административном округе города Омска» изложить в новой редакции согласно приложению № 2</w:t>
        <w:br/>
        <w:t>«Положение об очередности планируемого развития территории элементов планировочной структуры №№ 1, 2, 2.1, 6-1.ИТ9, 6-1.ИТ53 планировочного района II проекта планировки территории, расположенной в границах: улица Лукашевича – улица Волгоградская – улица 1-я Любинская – левый берег реки Иртыш в Кировском административном округе города Омска» к настоящему постановлению.</w:t>
      </w:r>
    </w:p>
    <w:p>
      <w:pPr>
        <w:pStyle w:val="Normal"/>
        <w:ind w:right="-1" w:firstLine="709"/>
        <w:jc w:val="both"/>
        <w:rPr/>
      </w:pPr>
      <w:r>
        <w:rPr>
          <w:sz w:val="28"/>
        </w:rPr>
        <w:t>2. Утвердить проект межевания территории элемента планировочной структуры № 2.1 планировочного района II проекта планировки территории, расположенной в границах: улица Лукашевича – улица Волгоградская – улица 1-я Любинская – левый берег реки Иртыш в Кировском административном округе города Омска, согласно приложению № 3 к настоящему постановлению.</w:t>
      </w:r>
    </w:p>
    <w:p>
      <w:pPr>
        <w:pStyle w:val="Normal"/>
        <w:tabs>
          <w:tab w:val="clear" w:pos="720"/>
          <w:tab w:val="left" w:pos="555" w:leader="none"/>
          <w:tab w:val="left" w:pos="993" w:leader="none"/>
        </w:tabs>
        <w:ind w:firstLine="709"/>
        <w:jc w:val="both"/>
        <w:rPr/>
      </w:pPr>
      <w:r>
        <w:rPr>
          <w:sz w:val="28"/>
        </w:rPr>
        <w:t xml:space="preserve">3. Департаменту архитектуры и градостроительства Администрации города Омска направить материалы проекта межевания территории, указанного в пункте 2 настоящего постановления, </w:t>
      </w:r>
      <w:r>
        <w:rPr>
          <w:sz w:val="28"/>
          <w:highlight w:val="white"/>
        </w:rPr>
        <w:t>в филиал публично-правовой компании «Роскадастр» по Омской области</w:t>
      </w:r>
      <w:r>
        <w:rPr>
          <w:sz w:val="28"/>
        </w:rPr>
        <w:t xml:space="preserve"> в течение пяти рабочих дней со дня вступления в силу настоящего постановления. </w:t>
      </w:r>
    </w:p>
    <w:p>
      <w:pPr>
        <w:pStyle w:val="Normal"/>
        <w:tabs>
          <w:tab w:val="clear" w:pos="720"/>
          <w:tab w:val="left" w:pos="555" w:leader="none"/>
          <w:tab w:val="left" w:pos="993" w:leader="none"/>
        </w:tabs>
        <w:ind w:firstLine="737"/>
        <w:jc w:val="both"/>
        <w:rPr/>
      </w:pPr>
      <w:r>
        <w:rPr>
          <w:sz w:val="28"/>
        </w:rPr>
        <w:t>4. Департаменту информационной политики Администрации города Омска опубликовать настоящее постановление в средствах массовой информации и разместить на официальном сайте Администрации города Омска в информационно-телекоммуникационной сети «Интернет».</w:t>
      </w:r>
    </w:p>
    <w:p>
      <w:pPr>
        <w:pStyle w:val="Normal"/>
        <w:tabs>
          <w:tab w:val="clear" w:pos="720"/>
          <w:tab w:val="left" w:pos="0" w:leader="none"/>
        </w:tabs>
        <w:ind w:right="-1" w:firstLine="709"/>
        <w:jc w:val="both"/>
        <w:rPr/>
      </w:pPr>
      <w:r>
        <w:rPr>
          <w:sz w:val="28"/>
          <w:szCs w:val="28"/>
        </w:rPr>
        <w:t>5. Контроль за исполнением настоящего постановления возложить             на заместителя Мэра города Омска, директора департамента имущественных отношений Администрации города Омска Е.А. Романина.</w:t>
      </w:r>
    </w:p>
    <w:p>
      <w:pPr>
        <w:pStyle w:val="Normal"/>
        <w:ind w:firstLine="709"/>
        <w:jc w:val="both"/>
        <w:rPr>
          <w:sz w:val="28"/>
        </w:rPr>
      </w:pPr>
      <w:r>
        <w:rPr>
          <w:sz w:val="28"/>
        </w:rPr>
      </w:r>
    </w:p>
    <w:p>
      <w:pPr>
        <w:pStyle w:val="Normal"/>
        <w:ind w:firstLine="709"/>
        <w:jc w:val="both"/>
        <w:rPr>
          <w:sz w:val="28"/>
        </w:rPr>
      </w:pPr>
      <w:r>
        <w:rPr>
          <w:sz w:val="28"/>
        </w:rPr>
      </w:r>
    </w:p>
    <w:p>
      <w:pPr>
        <w:pStyle w:val="Normal"/>
        <w:jc w:val="both"/>
        <w:rPr/>
      </w:pPr>
      <w:r>
        <w:rPr>
          <w:sz w:val="28"/>
        </w:rPr>
        <w:t>Мэр города Омска                                                                                  С.Н. Шелест</w:t>
      </w:r>
    </w:p>
    <w:p>
      <w:pPr>
        <w:pStyle w:val="Normal"/>
        <w:jc w:val="both"/>
        <w:rPr>
          <w:sz w:val="28"/>
        </w:rPr>
      </w:pPr>
      <w:r>
        <w:rPr/>
      </w:r>
    </w:p>
    <w:sectPr>
      <w:headerReference w:type="default" r:id="rId6"/>
      <w:footerReference w:type="default" r:id="rId7"/>
      <w:type w:val="nextPage"/>
      <w:pgSz w:w="11906" w:h="16838"/>
      <w:pgMar w:left="1559" w:right="851" w:gutter="0" w:header="567" w:top="1134" w:footer="1196" w:bottom="1644"/>
      <w:pgNumType w:start="1" w:fmt="decimal"/>
      <w:formProt w:val="false"/>
      <w:titlePg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XO Thames">
    <w:charset w:val="cc"/>
    <w:family w:val="roman"/>
    <w:pitch w:val="variable"/>
  </w:font>
  <w:font w:name="Arial">
    <w:charset w:val="cc"/>
    <w:family w:val="roman"/>
    <w:pitch w:val="variable"/>
  </w:font>
  <w:font w:name="Times New Roman CYR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Liberation Mono">
    <w:altName w:val="Courier New"/>
    <w:charset w:val="cc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8"/>
      <w:ind w:right="360" w:hanging="0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45"/>
      <w:jc w:val="right"/>
      <w:rPr>
        <w:sz w:val="28"/>
      </w:rPr>
    </w:pPr>
    <w:r>
      <w:rPr>
        <w:sz w:val="28"/>
      </w:rPr>
      <mc:AlternateContent>
        <mc:Choice Requires="wps">
          <w:drawing>
            <wp:anchor behindDoc="0" distT="0" distB="0" distL="0" distR="635" simplePos="0" locked="0" layoutInCell="0" allowOverlap="1" relativeHeight="4">
              <wp:simplePos x="0" y="0"/>
              <wp:positionH relativeFrom="margin">
                <wp:posOffset>5939155</wp:posOffset>
              </wp:positionH>
              <wp:positionV relativeFrom="paragraph">
                <wp:posOffset>635</wp:posOffset>
              </wp:positionV>
              <wp:extent cx="279400" cy="203200"/>
              <wp:effectExtent l="0" t="0" r="0" b="0"/>
              <wp:wrapSquare wrapText="bothSides"/>
              <wp:docPr id="4" name="Врезка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79360" cy="203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Normal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3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3" path="m0,0l-2147483645,0l-2147483645,-2147483646l0,-2147483646xe" stroked="f" o:allowincell="f" style="position:absolute;margin-left:467.65pt;margin-top:0.05pt;width:21.95pt;height:15.95pt;mso-wrap-style:square;v-text-anchor:top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Normal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3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  <w:p>
    <w:pPr>
      <w:pStyle w:val="Style45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1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color w:val="000000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link w:val="1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0"/>
      <w:lang w:val="ru-RU" w:eastAsia="ru-RU" w:bidi="ar-SA"/>
    </w:rPr>
  </w:style>
  <w:style w:type="paragraph" w:styleId="1">
    <w:name w:val="Heading 1"/>
    <w:basedOn w:val="Normal"/>
    <w:next w:val="Style29"/>
    <w:link w:val="111"/>
    <w:uiPriority w:val="9"/>
    <w:qFormat/>
    <w:pPr>
      <w:numPr>
        <w:ilvl w:val="0"/>
        <w:numId w:val="1"/>
      </w:numPr>
      <w:spacing w:before="280" w:after="280"/>
      <w:outlineLvl w:val="0"/>
    </w:pPr>
    <w:rPr>
      <w:b/>
      <w:sz w:val="48"/>
    </w:rPr>
  </w:style>
  <w:style w:type="paragraph" w:styleId="2">
    <w:name w:val="Heading 2"/>
    <w:next w:val="Normal"/>
    <w:link w:val="29"/>
    <w:uiPriority w:val="9"/>
    <w:qFormat/>
    <w:pPr>
      <w:widowControl/>
      <w:suppressAutoHyphens w:val="true"/>
      <w:bidi w:val="0"/>
      <w:spacing w:before="120" w:after="120"/>
      <w:jc w:val="both"/>
      <w:outlineLvl w:val="1"/>
    </w:pPr>
    <w:rPr>
      <w:rFonts w:ascii="XO Thames" w:hAnsi="XO Thames" w:eastAsia="Times New Roman" w:cs="Times New Roman"/>
      <w:b/>
      <w:color w:val="000000"/>
      <w:kern w:val="0"/>
      <w:sz w:val="28"/>
      <w:szCs w:val="20"/>
      <w:lang w:val="ru-RU" w:eastAsia="ru-RU" w:bidi="ar-SA"/>
    </w:rPr>
  </w:style>
  <w:style w:type="paragraph" w:styleId="3">
    <w:name w:val="Heading 3"/>
    <w:next w:val="Normal"/>
    <w:link w:val="31"/>
    <w:uiPriority w:val="9"/>
    <w:qFormat/>
    <w:pPr>
      <w:widowControl/>
      <w:suppressAutoHyphens w:val="true"/>
      <w:bidi w:val="0"/>
      <w:spacing w:before="120" w:after="120"/>
      <w:jc w:val="both"/>
      <w:outlineLvl w:val="2"/>
    </w:pPr>
    <w:rPr>
      <w:rFonts w:ascii="XO Thames" w:hAnsi="XO Thames" w:eastAsia="Times New Roman" w:cs="Times New Roman"/>
      <w:b/>
      <w:color w:val="000000"/>
      <w:kern w:val="0"/>
      <w:sz w:val="26"/>
      <w:szCs w:val="20"/>
      <w:lang w:val="ru-RU" w:eastAsia="ru-RU" w:bidi="ar-SA"/>
    </w:rPr>
  </w:style>
  <w:style w:type="paragraph" w:styleId="4">
    <w:name w:val="Heading 4"/>
    <w:next w:val="Normal"/>
    <w:link w:val="43"/>
    <w:uiPriority w:val="9"/>
    <w:qFormat/>
    <w:pPr>
      <w:widowControl/>
      <w:suppressAutoHyphens w:val="true"/>
      <w:bidi w:val="0"/>
      <w:spacing w:before="120" w:after="120"/>
      <w:jc w:val="both"/>
      <w:outlineLvl w:val="3"/>
    </w:pPr>
    <w:rPr>
      <w:rFonts w:ascii="XO Thames" w:hAnsi="XO Thames" w:eastAsia="Times New Roman" w:cs="Times New Roman"/>
      <w:b/>
      <w:color w:val="000000"/>
      <w:kern w:val="0"/>
      <w:sz w:val="24"/>
      <w:szCs w:val="20"/>
      <w:lang w:val="ru-RU" w:eastAsia="ru-RU" w:bidi="ar-SA"/>
    </w:rPr>
  </w:style>
  <w:style w:type="paragraph" w:styleId="5">
    <w:name w:val="Heading 5"/>
    <w:next w:val="Normal"/>
    <w:link w:val="52"/>
    <w:uiPriority w:val="9"/>
    <w:qFormat/>
    <w:pPr>
      <w:widowControl/>
      <w:suppressAutoHyphens w:val="true"/>
      <w:bidi w:val="0"/>
      <w:spacing w:before="120" w:after="120"/>
      <w:jc w:val="both"/>
      <w:outlineLvl w:val="4"/>
    </w:pPr>
    <w:rPr>
      <w:rFonts w:ascii="XO Thames" w:hAnsi="XO Thames" w:eastAsia="Times New Roman" w:cs="Times New Roman"/>
      <w:b/>
      <w:color w:val="000000"/>
      <w:kern w:val="0"/>
      <w:sz w:val="22"/>
      <w:szCs w:val="20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Обычный1"/>
    <w:link w:val="123"/>
    <w:qFormat/>
    <w:rPr>
      <w:sz w:val="24"/>
    </w:rPr>
  </w:style>
  <w:style w:type="character" w:styleId="WW8Num9z5" w:customStyle="1">
    <w:name w:val="WW8Num9z5"/>
    <w:link w:val="WW8Num9z51"/>
    <w:qFormat/>
    <w:rPr/>
  </w:style>
  <w:style w:type="character" w:styleId="WW8Num11z1" w:customStyle="1">
    <w:name w:val="WW8Num11z1"/>
    <w:link w:val="WW8Num11z11"/>
    <w:qFormat/>
    <w:rPr/>
  </w:style>
  <w:style w:type="character" w:styleId="WW8Num1z8" w:customStyle="1">
    <w:name w:val="WW8Num1z8"/>
    <w:link w:val="WW8Num1z81"/>
    <w:qFormat/>
    <w:rPr/>
  </w:style>
  <w:style w:type="character" w:styleId="WW8Num5z5" w:customStyle="1">
    <w:name w:val="WW8Num5z5"/>
    <w:link w:val="WW8Num5z51"/>
    <w:qFormat/>
    <w:rPr/>
  </w:style>
  <w:style w:type="character" w:styleId="WW8Num1z2" w:customStyle="1">
    <w:name w:val="WW8Num1z2"/>
    <w:link w:val="WW8Num1z21"/>
    <w:qFormat/>
    <w:rPr/>
  </w:style>
  <w:style w:type="character" w:styleId="WW8Num20z0" w:customStyle="1">
    <w:name w:val="WW8Num20z0"/>
    <w:link w:val="WW8Num20z01"/>
    <w:qFormat/>
    <w:rPr/>
  </w:style>
  <w:style w:type="character" w:styleId="21" w:customStyle="1">
    <w:name w:val="Оглавление 2 Знак"/>
    <w:link w:val="Contents21"/>
    <w:qFormat/>
    <w:rPr>
      <w:rFonts w:ascii="XO Thames" w:hAnsi="XO Thames"/>
      <w:sz w:val="28"/>
    </w:rPr>
  </w:style>
  <w:style w:type="character" w:styleId="WW8Num10z8" w:customStyle="1">
    <w:name w:val="WW8Num10z8"/>
    <w:link w:val="WW8Num10z81"/>
    <w:qFormat/>
    <w:rPr/>
  </w:style>
  <w:style w:type="character" w:styleId="WW8Num8z1" w:customStyle="1">
    <w:name w:val="WW8Num8z1"/>
    <w:link w:val="WW8Num8z11"/>
    <w:qFormat/>
    <w:rPr/>
  </w:style>
  <w:style w:type="character" w:styleId="WW8Num9z3" w:customStyle="1">
    <w:name w:val="WW8Num9z3"/>
    <w:link w:val="WW8Num9z31"/>
    <w:qFormat/>
    <w:rPr/>
  </w:style>
  <w:style w:type="character" w:styleId="WW8Num14z5" w:customStyle="1">
    <w:name w:val="WW8Num14z5"/>
    <w:link w:val="WW8Num14z51"/>
    <w:qFormat/>
    <w:rPr/>
  </w:style>
  <w:style w:type="character" w:styleId="WW8Num5z1" w:customStyle="1">
    <w:name w:val="WW8Num5z1"/>
    <w:link w:val="WW8Num5z11"/>
    <w:qFormat/>
    <w:rPr/>
  </w:style>
  <w:style w:type="character" w:styleId="41" w:customStyle="1">
    <w:name w:val="Оглавление 4 Знак"/>
    <w:link w:val="Contents41"/>
    <w:qFormat/>
    <w:rPr>
      <w:rFonts w:ascii="XO Thames" w:hAnsi="XO Thames"/>
      <w:sz w:val="28"/>
    </w:rPr>
  </w:style>
  <w:style w:type="character" w:styleId="Filedesc" w:customStyle="1">
    <w:name w:val="filedesc"/>
    <w:basedOn w:val="17"/>
    <w:link w:val="Filedesc1"/>
    <w:qFormat/>
    <w:rPr/>
  </w:style>
  <w:style w:type="character" w:styleId="WW8Num13z5" w:customStyle="1">
    <w:name w:val="WW8Num13z5"/>
    <w:link w:val="WW8Num13z51"/>
    <w:qFormat/>
    <w:rPr/>
  </w:style>
  <w:style w:type="character" w:styleId="WW8Num9z2" w:customStyle="1">
    <w:name w:val="WW8Num9z2"/>
    <w:link w:val="WW8Num9z21"/>
    <w:qFormat/>
    <w:rPr/>
  </w:style>
  <w:style w:type="character" w:styleId="WW8Num2z0" w:customStyle="1">
    <w:name w:val="WW8Num2z0"/>
    <w:link w:val="WW8Num2z01"/>
    <w:qFormat/>
    <w:rPr/>
  </w:style>
  <w:style w:type="character" w:styleId="WW8Num6z6" w:customStyle="1">
    <w:name w:val="WW8Num6z6"/>
    <w:link w:val="WW8Num6z61"/>
    <w:qFormat/>
    <w:rPr/>
  </w:style>
  <w:style w:type="character" w:styleId="Style9" w:customStyle="1">
    <w:name w:val="Название Знак"/>
    <w:link w:val="Style33"/>
    <w:qFormat/>
    <w:rPr>
      <w:sz w:val="28"/>
    </w:rPr>
  </w:style>
  <w:style w:type="character" w:styleId="12" w:customStyle="1">
    <w:name w:val="Гиперссылка1"/>
    <w:link w:val="119"/>
    <w:qFormat/>
    <w:rPr>
      <w:color w:val="0000FF"/>
      <w:u w:val="single"/>
    </w:rPr>
  </w:style>
  <w:style w:type="character" w:styleId="WW8Num2z7" w:customStyle="1">
    <w:name w:val="WW8Num2z7"/>
    <w:link w:val="WW8Num2z71"/>
    <w:qFormat/>
    <w:rPr/>
  </w:style>
  <w:style w:type="character" w:styleId="WW8Num21z8" w:customStyle="1">
    <w:name w:val="WW8Num21z8"/>
    <w:link w:val="WW8Num21z81"/>
    <w:qFormat/>
    <w:rPr/>
  </w:style>
  <w:style w:type="character" w:styleId="Style10" w:customStyle="1">
    <w:name w:val="Заголовок таблицы"/>
    <w:basedOn w:val="Style20"/>
    <w:link w:val="Style35"/>
    <w:qFormat/>
    <w:rPr>
      <w:b/>
      <w:sz w:val="24"/>
    </w:rPr>
  </w:style>
  <w:style w:type="character" w:styleId="22" w:customStyle="1">
    <w:name w:val="Обычный (веб)2"/>
    <w:basedOn w:val="11"/>
    <w:link w:val="212"/>
    <w:qFormat/>
    <w:rPr>
      <w:sz w:val="24"/>
    </w:rPr>
  </w:style>
  <w:style w:type="character" w:styleId="6" w:customStyle="1">
    <w:name w:val="Оглавление 6 Знак"/>
    <w:link w:val="Contents61"/>
    <w:qFormat/>
    <w:rPr>
      <w:rFonts w:ascii="XO Thames" w:hAnsi="XO Thames"/>
      <w:sz w:val="28"/>
    </w:rPr>
  </w:style>
  <w:style w:type="character" w:styleId="WW8Num18z7" w:customStyle="1">
    <w:name w:val="WW8Num18z7"/>
    <w:link w:val="WW8Num18z71"/>
    <w:qFormat/>
    <w:rPr/>
  </w:style>
  <w:style w:type="character" w:styleId="WW8Num12z5" w:customStyle="1">
    <w:name w:val="WW8Num12z5"/>
    <w:link w:val="WW8Num12z51"/>
    <w:qFormat/>
    <w:rPr/>
  </w:style>
  <w:style w:type="character" w:styleId="Style11" w:customStyle="1">
    <w:name w:val="Название объекта Знак"/>
    <w:basedOn w:val="11"/>
    <w:link w:val="Caption"/>
    <w:qFormat/>
    <w:rPr>
      <w:i/>
      <w:sz w:val="24"/>
    </w:rPr>
  </w:style>
  <w:style w:type="character" w:styleId="23" w:customStyle="1">
    <w:name w:val="Основной шрифт абзаца2"/>
    <w:link w:val="213"/>
    <w:qFormat/>
    <w:rPr/>
  </w:style>
  <w:style w:type="character" w:styleId="WW8Num14z1" w:customStyle="1">
    <w:name w:val="WW8Num14z1"/>
    <w:link w:val="WW8Num14z11"/>
    <w:qFormat/>
    <w:rPr/>
  </w:style>
  <w:style w:type="character" w:styleId="7" w:customStyle="1">
    <w:name w:val="Оглавление 7 Знак"/>
    <w:link w:val="Contents71"/>
    <w:qFormat/>
    <w:rPr>
      <w:rFonts w:ascii="XO Thames" w:hAnsi="XO Thames"/>
      <w:sz w:val="28"/>
    </w:rPr>
  </w:style>
  <w:style w:type="character" w:styleId="WW8Num10z2" w:customStyle="1">
    <w:name w:val="WW8Num10z2"/>
    <w:link w:val="WW8Num10z21"/>
    <w:qFormat/>
    <w:rPr/>
  </w:style>
  <w:style w:type="character" w:styleId="WW8Num5z4" w:customStyle="1">
    <w:name w:val="WW8Num5z4"/>
    <w:link w:val="WW8Num5z41"/>
    <w:qFormat/>
    <w:rPr/>
  </w:style>
  <w:style w:type="character" w:styleId="WW8Num3z4" w:customStyle="1">
    <w:name w:val="WW8Num3z4"/>
    <w:link w:val="WW8Num3z41"/>
    <w:qFormat/>
    <w:rPr/>
  </w:style>
  <w:style w:type="character" w:styleId="WW8Num21z5" w:customStyle="1">
    <w:name w:val="WW8Num21z5"/>
    <w:link w:val="WW8Num21z51"/>
    <w:qFormat/>
    <w:rPr/>
  </w:style>
  <w:style w:type="character" w:styleId="WW8Num8z5" w:customStyle="1">
    <w:name w:val="WW8Num8z5"/>
    <w:link w:val="WW8Num8z51"/>
    <w:qFormat/>
    <w:rPr/>
  </w:style>
  <w:style w:type="character" w:styleId="WW8Num16z5" w:customStyle="1">
    <w:name w:val="WW8Num16z5"/>
    <w:link w:val="WW8Num16z51"/>
    <w:qFormat/>
    <w:rPr/>
  </w:style>
  <w:style w:type="character" w:styleId="WW8Num3z0" w:customStyle="1">
    <w:name w:val="WW8Num3z0"/>
    <w:link w:val="WW8Num3z01"/>
    <w:qFormat/>
    <w:rPr>
      <w:sz w:val="28"/>
    </w:rPr>
  </w:style>
  <w:style w:type="character" w:styleId="WW8Num4z3" w:customStyle="1">
    <w:name w:val="WW8Num4z3"/>
    <w:link w:val="WW8Num4z31"/>
    <w:qFormat/>
    <w:rPr/>
  </w:style>
  <w:style w:type="character" w:styleId="Style12" w:customStyle="1">
    <w:name w:val="Основной текст Знак"/>
    <w:basedOn w:val="11"/>
    <w:link w:val="Textbody1"/>
    <w:qFormat/>
    <w:rPr>
      <w:sz w:val="24"/>
    </w:rPr>
  </w:style>
  <w:style w:type="character" w:styleId="Style13" w:customStyle="1">
    <w:name w:val="Список Знак"/>
    <w:basedOn w:val="Style12"/>
    <w:qFormat/>
    <w:rPr>
      <w:sz w:val="24"/>
    </w:rPr>
  </w:style>
  <w:style w:type="character" w:styleId="WW8Num6z0" w:customStyle="1">
    <w:name w:val="WW8Num6z0"/>
    <w:link w:val="WW8Num6z01"/>
    <w:qFormat/>
    <w:rPr/>
  </w:style>
  <w:style w:type="character" w:styleId="WW8Num6z3" w:customStyle="1">
    <w:name w:val="WW8Num6z3"/>
    <w:link w:val="WW8Num6z31"/>
    <w:qFormat/>
    <w:rPr/>
  </w:style>
  <w:style w:type="character" w:styleId="WW8Num5z2" w:customStyle="1">
    <w:name w:val="WW8Num5z2"/>
    <w:link w:val="WW8Num5z21"/>
    <w:qFormat/>
    <w:rPr/>
  </w:style>
  <w:style w:type="character" w:styleId="WW8Num19z3" w:customStyle="1">
    <w:name w:val="WW8Num19z3"/>
    <w:link w:val="WW8Num19z31"/>
    <w:qFormat/>
    <w:rPr/>
  </w:style>
  <w:style w:type="character" w:styleId="Contents6" w:customStyle="1">
    <w:name w:val="Contents 6"/>
    <w:link w:val="Contents61"/>
    <w:qFormat/>
    <w:rPr>
      <w:rFonts w:ascii="XO Thames" w:hAnsi="XO Thames"/>
      <w:sz w:val="28"/>
    </w:rPr>
  </w:style>
  <w:style w:type="character" w:styleId="Endnote" w:customStyle="1">
    <w:name w:val="Endnote"/>
    <w:link w:val="Endnote1"/>
    <w:qFormat/>
    <w:rPr>
      <w:rFonts w:ascii="XO Thames" w:hAnsi="XO Thames"/>
      <w:sz w:val="22"/>
    </w:rPr>
  </w:style>
  <w:style w:type="character" w:styleId="31" w:customStyle="1">
    <w:name w:val="Заголовок 3 Знак"/>
    <w:qFormat/>
    <w:rPr>
      <w:rFonts w:ascii="XO Thames" w:hAnsi="XO Thames"/>
      <w:b/>
      <w:sz w:val="26"/>
    </w:rPr>
  </w:style>
  <w:style w:type="character" w:styleId="ConsPlusNormal" w:customStyle="1">
    <w:name w:val="ConsPlusNormal"/>
    <w:link w:val="ConsPlusNormal1"/>
    <w:qFormat/>
    <w:rPr>
      <w:rFonts w:ascii="Arial" w:hAnsi="Arial"/>
    </w:rPr>
  </w:style>
  <w:style w:type="character" w:styleId="WW8Num1z7" w:customStyle="1">
    <w:name w:val="WW8Num1z7"/>
    <w:link w:val="WW8Num1z71"/>
    <w:qFormat/>
    <w:rPr/>
  </w:style>
  <w:style w:type="character" w:styleId="Style14" w:customStyle="1">
    <w:name w:val="Верхний и нижний колонтитулы"/>
    <w:basedOn w:val="11"/>
    <w:link w:val="Style36"/>
    <w:qFormat/>
    <w:rPr>
      <w:sz w:val="24"/>
    </w:rPr>
  </w:style>
  <w:style w:type="character" w:styleId="WW8Num18z6" w:customStyle="1">
    <w:name w:val="WW8Num18z6"/>
    <w:link w:val="WW8Num18z61"/>
    <w:qFormat/>
    <w:rPr/>
  </w:style>
  <w:style w:type="character" w:styleId="WW8Num2z4" w:customStyle="1">
    <w:name w:val="WW8Num2z4"/>
    <w:link w:val="WW8Num2z41"/>
    <w:qFormat/>
    <w:rPr/>
  </w:style>
  <w:style w:type="character" w:styleId="13" w:customStyle="1">
    <w:name w:val="Указатель1"/>
    <w:basedOn w:val="11"/>
    <w:link w:val="121"/>
    <w:qFormat/>
    <w:rPr>
      <w:sz w:val="24"/>
    </w:rPr>
  </w:style>
  <w:style w:type="character" w:styleId="WW8Num16z0" w:customStyle="1">
    <w:name w:val="WW8Num16z0"/>
    <w:link w:val="WW8Num16z01"/>
    <w:qFormat/>
    <w:rPr>
      <w:sz w:val="32"/>
    </w:rPr>
  </w:style>
  <w:style w:type="character" w:styleId="WW8Num8z6" w:customStyle="1">
    <w:name w:val="WW8Num8z6"/>
    <w:link w:val="WW8Num8z61"/>
    <w:qFormat/>
    <w:rPr/>
  </w:style>
  <w:style w:type="character" w:styleId="24" w:customStyle="1">
    <w:name w:val="Название объекта2"/>
    <w:basedOn w:val="11"/>
    <w:link w:val="214"/>
    <w:qFormat/>
    <w:rPr>
      <w:i/>
      <w:sz w:val="24"/>
    </w:rPr>
  </w:style>
  <w:style w:type="character" w:styleId="WW8Num11z2" w:customStyle="1">
    <w:name w:val="WW8Num11z2"/>
    <w:link w:val="WW8Num11z21"/>
    <w:qFormat/>
    <w:rPr/>
  </w:style>
  <w:style w:type="character" w:styleId="Contents1" w:customStyle="1">
    <w:name w:val="Contents 1"/>
    <w:link w:val="Contents11"/>
    <w:qFormat/>
    <w:rPr>
      <w:rFonts w:ascii="XO Thames" w:hAnsi="XO Thames"/>
      <w:b/>
      <w:sz w:val="28"/>
    </w:rPr>
  </w:style>
  <w:style w:type="character" w:styleId="WW8Num10z6" w:customStyle="1">
    <w:name w:val="WW8Num10z6"/>
    <w:link w:val="WW8Num10z61"/>
    <w:qFormat/>
    <w:rPr/>
  </w:style>
  <w:style w:type="character" w:styleId="WW8Num15z0" w:customStyle="1">
    <w:name w:val="WW8Num15z0"/>
    <w:link w:val="WW8Num15z01"/>
    <w:qFormat/>
    <w:rPr/>
  </w:style>
  <w:style w:type="character" w:styleId="WW8Num12z2" w:customStyle="1">
    <w:name w:val="WW8Num12z2"/>
    <w:link w:val="WW8Num12z21"/>
    <w:qFormat/>
    <w:rPr/>
  </w:style>
  <w:style w:type="character" w:styleId="WW8Num4z1" w:customStyle="1">
    <w:name w:val="WW8Num4z1"/>
    <w:link w:val="WW8Num4z11"/>
    <w:qFormat/>
    <w:rPr/>
  </w:style>
  <w:style w:type="character" w:styleId="S16" w:customStyle="1">
    <w:name w:val="s_16"/>
    <w:basedOn w:val="11"/>
    <w:link w:val="S161"/>
    <w:qFormat/>
    <w:rPr>
      <w:sz w:val="24"/>
    </w:rPr>
  </w:style>
  <w:style w:type="character" w:styleId="14" w:customStyle="1">
    <w:name w:val="Список1"/>
    <w:basedOn w:val="Textbody"/>
    <w:link w:val="122"/>
    <w:qFormat/>
    <w:rPr/>
  </w:style>
  <w:style w:type="character" w:styleId="WW8Num11z8" w:customStyle="1">
    <w:name w:val="WW8Num11z8"/>
    <w:link w:val="WW8Num11z81"/>
    <w:qFormat/>
    <w:rPr/>
  </w:style>
  <w:style w:type="character" w:styleId="WW8Num7z5" w:customStyle="1">
    <w:name w:val="WW8Num7z5"/>
    <w:link w:val="WW8Num7z51"/>
    <w:qFormat/>
    <w:rPr/>
  </w:style>
  <w:style w:type="character" w:styleId="WW8Num16z3" w:customStyle="1">
    <w:name w:val="WW8Num16z3"/>
    <w:link w:val="WW8Num16z31"/>
    <w:qFormat/>
    <w:rPr/>
  </w:style>
  <w:style w:type="character" w:styleId="WW8Num3z2" w:customStyle="1">
    <w:name w:val="WW8Num3z2"/>
    <w:link w:val="WW8Num3z21"/>
    <w:qFormat/>
    <w:rPr/>
  </w:style>
  <w:style w:type="character" w:styleId="WW8Num3z1" w:customStyle="1">
    <w:name w:val="WW8Num3z1"/>
    <w:link w:val="WW8Num3z11"/>
    <w:qFormat/>
    <w:rPr/>
  </w:style>
  <w:style w:type="character" w:styleId="WW8Num21z3" w:customStyle="1">
    <w:name w:val="WW8Num21z3"/>
    <w:link w:val="WW8Num21z31"/>
    <w:qFormat/>
    <w:rPr/>
  </w:style>
  <w:style w:type="character" w:styleId="WW8Num9z7" w:customStyle="1">
    <w:name w:val="WW8Num9z7"/>
    <w:link w:val="WW8Num9z71"/>
    <w:qFormat/>
    <w:rPr/>
  </w:style>
  <w:style w:type="character" w:styleId="15" w:customStyle="1">
    <w:name w:val="Нижний колонтитул Знак1"/>
    <w:basedOn w:val="11"/>
    <w:qFormat/>
    <w:rPr>
      <w:sz w:val="24"/>
    </w:rPr>
  </w:style>
  <w:style w:type="character" w:styleId="WW8Num18z1" w:customStyle="1">
    <w:name w:val="WW8Num18z1"/>
    <w:link w:val="WW8Num18z11"/>
    <w:qFormat/>
    <w:rPr/>
  </w:style>
  <w:style w:type="character" w:styleId="WW8Num19z5" w:customStyle="1">
    <w:name w:val="WW8Num19z5"/>
    <w:link w:val="WW8Num19z51"/>
    <w:qFormat/>
    <w:rPr/>
  </w:style>
  <w:style w:type="character" w:styleId="WW8Num16z2" w:customStyle="1">
    <w:name w:val="WW8Num16z2"/>
    <w:link w:val="WW8Num16z21"/>
    <w:qFormat/>
    <w:rPr/>
  </w:style>
  <w:style w:type="character" w:styleId="WW8Num17z3" w:customStyle="1">
    <w:name w:val="WW8Num17z3"/>
    <w:link w:val="WW8Num17z31"/>
    <w:qFormat/>
    <w:rPr/>
  </w:style>
  <w:style w:type="character" w:styleId="WW8Num5z7" w:customStyle="1">
    <w:name w:val="WW8Num5z7"/>
    <w:link w:val="WW8Num5z71"/>
    <w:qFormat/>
    <w:rPr/>
  </w:style>
  <w:style w:type="character" w:styleId="WW8Num18z0" w:customStyle="1">
    <w:name w:val="WW8Num18z0"/>
    <w:link w:val="WW8Num18z01"/>
    <w:qFormat/>
    <w:rPr/>
  </w:style>
  <w:style w:type="character" w:styleId="WW8Num4z7" w:customStyle="1">
    <w:name w:val="WW8Num4z7"/>
    <w:link w:val="WW8Num4z71"/>
    <w:qFormat/>
    <w:rPr/>
  </w:style>
  <w:style w:type="character" w:styleId="WW8Num15z5" w:customStyle="1">
    <w:name w:val="WW8Num15z5"/>
    <w:link w:val="WW8Num15z51"/>
    <w:qFormat/>
    <w:rPr/>
  </w:style>
  <w:style w:type="character" w:styleId="WW8Num16z6" w:customStyle="1">
    <w:name w:val="WW8Num16z6"/>
    <w:link w:val="WW8Num16z61"/>
    <w:qFormat/>
    <w:rPr/>
  </w:style>
  <w:style w:type="character" w:styleId="WW8Num12z6" w:customStyle="1">
    <w:name w:val="WW8Num12z6"/>
    <w:link w:val="WW8Num12z61"/>
    <w:qFormat/>
    <w:rPr/>
  </w:style>
  <w:style w:type="character" w:styleId="WW8Num4z6" w:customStyle="1">
    <w:name w:val="WW8Num4z6"/>
    <w:link w:val="WW8Num4z61"/>
    <w:qFormat/>
    <w:rPr/>
  </w:style>
  <w:style w:type="character" w:styleId="WW8Num13z6" w:customStyle="1">
    <w:name w:val="WW8Num13z6"/>
    <w:link w:val="WW8Num13z61"/>
    <w:qFormat/>
    <w:rPr/>
  </w:style>
  <w:style w:type="character" w:styleId="Style15" w:customStyle="1">
    <w:name w:val="Абзац списка Знак"/>
    <w:basedOn w:val="11"/>
    <w:link w:val="ListParagraph"/>
    <w:qFormat/>
    <w:rPr>
      <w:sz w:val="24"/>
    </w:rPr>
  </w:style>
  <w:style w:type="character" w:styleId="Style16" w:customStyle="1">
    <w:name w:val="Прижатый влево"/>
    <w:basedOn w:val="11"/>
    <w:link w:val="Style39"/>
    <w:qFormat/>
    <w:rPr>
      <w:rFonts w:ascii="Times New Roman CYR" w:hAnsi="Times New Roman CYR"/>
      <w:sz w:val="24"/>
    </w:rPr>
  </w:style>
  <w:style w:type="character" w:styleId="51" w:customStyle="1">
    <w:name w:val="Основной шрифт абзаца5"/>
    <w:link w:val="54"/>
    <w:qFormat/>
    <w:rPr/>
  </w:style>
  <w:style w:type="character" w:styleId="WW8Num18z5" w:customStyle="1">
    <w:name w:val="WW8Num18z5"/>
    <w:link w:val="WW8Num18z51"/>
    <w:qFormat/>
    <w:rPr/>
  </w:style>
  <w:style w:type="character" w:styleId="Style17" w:customStyle="1">
    <w:name w:val="ОГП_Содержимое таблицы"/>
    <w:basedOn w:val="11"/>
    <w:link w:val="Style40"/>
    <w:qFormat/>
    <w:rPr>
      <w:sz w:val="24"/>
    </w:rPr>
  </w:style>
  <w:style w:type="character" w:styleId="WW8Num18z8" w:customStyle="1">
    <w:name w:val="WW8Num18z8"/>
    <w:link w:val="WW8Num18z81"/>
    <w:qFormat/>
    <w:rPr/>
  </w:style>
  <w:style w:type="character" w:styleId="WW8Num13z8" w:customStyle="1">
    <w:name w:val="WW8Num13z8"/>
    <w:link w:val="WW8Num13z81"/>
    <w:qFormat/>
    <w:rPr/>
  </w:style>
  <w:style w:type="character" w:styleId="Style18" w:customStyle="1">
    <w:name w:val="Текст выноски Знак"/>
    <w:basedOn w:val="11"/>
    <w:link w:val="BalloonText"/>
    <w:qFormat/>
    <w:rPr>
      <w:rFonts w:ascii="Tahoma" w:hAnsi="Tahoma"/>
      <w:sz w:val="16"/>
    </w:rPr>
  </w:style>
  <w:style w:type="character" w:styleId="WW8Num8z0" w:customStyle="1">
    <w:name w:val="WW8Num8z0"/>
    <w:link w:val="WW8Num8z01"/>
    <w:qFormat/>
    <w:rPr/>
  </w:style>
  <w:style w:type="character" w:styleId="WW8Num8z8" w:customStyle="1">
    <w:name w:val="WW8Num8z8"/>
    <w:link w:val="WW8Num8z81"/>
    <w:qFormat/>
    <w:rPr/>
  </w:style>
  <w:style w:type="character" w:styleId="WW8Num9z4" w:customStyle="1">
    <w:name w:val="WW8Num9z4"/>
    <w:link w:val="WW8Num9z41"/>
    <w:qFormat/>
    <w:rPr/>
  </w:style>
  <w:style w:type="character" w:styleId="25" w:customStyle="1">
    <w:name w:val="Основной текст (2)_"/>
    <w:link w:val="215"/>
    <w:qFormat/>
    <w:rPr>
      <w:sz w:val="28"/>
    </w:rPr>
  </w:style>
  <w:style w:type="character" w:styleId="Textbody" w:customStyle="1">
    <w:name w:val="Text body"/>
    <w:link w:val="Textbody1"/>
    <w:qFormat/>
    <w:rPr/>
  </w:style>
  <w:style w:type="character" w:styleId="Contents7" w:customStyle="1">
    <w:name w:val="Contents 7"/>
    <w:link w:val="Contents71"/>
    <w:qFormat/>
    <w:rPr>
      <w:rFonts w:ascii="XO Thames" w:hAnsi="XO Thames"/>
      <w:sz w:val="28"/>
    </w:rPr>
  </w:style>
  <w:style w:type="character" w:styleId="WW8Num6z2" w:customStyle="1">
    <w:name w:val="WW8Num6z2"/>
    <w:link w:val="WW8Num6z21"/>
    <w:qFormat/>
    <w:rPr/>
  </w:style>
  <w:style w:type="character" w:styleId="WW8Num10z5" w:customStyle="1">
    <w:name w:val="WW8Num10z5"/>
    <w:link w:val="WW8Num10z51"/>
    <w:qFormat/>
    <w:rPr/>
  </w:style>
  <w:style w:type="character" w:styleId="WW8Num21z0" w:customStyle="1">
    <w:name w:val="WW8Num21z0"/>
    <w:link w:val="WW8Num21z01"/>
    <w:qFormat/>
    <w:rPr>
      <w:sz w:val="28"/>
    </w:rPr>
  </w:style>
  <w:style w:type="character" w:styleId="WW8Num21z4" w:customStyle="1">
    <w:name w:val="WW8Num21z4"/>
    <w:link w:val="WW8Num21z41"/>
    <w:qFormat/>
    <w:rPr/>
  </w:style>
  <w:style w:type="character" w:styleId="WW8Num12z0" w:customStyle="1">
    <w:name w:val="WW8Num12z0"/>
    <w:link w:val="WW8Num12z01"/>
    <w:qFormat/>
    <w:rPr/>
  </w:style>
  <w:style w:type="character" w:styleId="Style19" w:customStyle="1">
    <w:name w:val="Содержимое врезки"/>
    <w:basedOn w:val="11"/>
    <w:link w:val="Style41"/>
    <w:qFormat/>
    <w:rPr>
      <w:sz w:val="24"/>
    </w:rPr>
  </w:style>
  <w:style w:type="character" w:styleId="16" w:customStyle="1">
    <w:name w:val="Верхний колонтитул1"/>
    <w:link w:val="124"/>
    <w:qFormat/>
    <w:rPr/>
  </w:style>
  <w:style w:type="character" w:styleId="WW8Num14z2" w:customStyle="1">
    <w:name w:val="WW8Num14z2"/>
    <w:link w:val="WW8Num14z21"/>
    <w:qFormat/>
    <w:rPr/>
  </w:style>
  <w:style w:type="character" w:styleId="WW8Num13z7" w:customStyle="1">
    <w:name w:val="WW8Num13z7"/>
    <w:link w:val="WW8Num13z71"/>
    <w:qFormat/>
    <w:rPr/>
  </w:style>
  <w:style w:type="character" w:styleId="WW8Num16z8" w:customStyle="1">
    <w:name w:val="WW8Num16z8"/>
    <w:link w:val="WW8Num16z81"/>
    <w:qFormat/>
    <w:rPr/>
  </w:style>
  <w:style w:type="character" w:styleId="WW8Num8z2" w:customStyle="1">
    <w:name w:val="WW8Num8z2"/>
    <w:link w:val="WW8Num8z21"/>
    <w:qFormat/>
    <w:rPr/>
  </w:style>
  <w:style w:type="character" w:styleId="WW8Num17z8" w:customStyle="1">
    <w:name w:val="WW8Num17z8"/>
    <w:link w:val="WW8Num17z81"/>
    <w:qFormat/>
    <w:rPr/>
  </w:style>
  <w:style w:type="character" w:styleId="32" w:customStyle="1">
    <w:name w:val="Оглавление 3 Знак"/>
    <w:link w:val="Contents31"/>
    <w:qFormat/>
    <w:rPr>
      <w:rFonts w:ascii="XO Thames" w:hAnsi="XO Thames"/>
      <w:sz w:val="28"/>
    </w:rPr>
  </w:style>
  <w:style w:type="character" w:styleId="17" w:customStyle="1">
    <w:name w:val="Основной шрифт абзаца1"/>
    <w:link w:val="120"/>
    <w:qFormat/>
    <w:rPr/>
  </w:style>
  <w:style w:type="character" w:styleId="WW8Num20z8" w:customStyle="1">
    <w:name w:val="WW8Num20z8"/>
    <w:link w:val="WW8Num20z81"/>
    <w:qFormat/>
    <w:rPr/>
  </w:style>
  <w:style w:type="character" w:styleId="WW8Num20z7" w:customStyle="1">
    <w:name w:val="WW8Num20z7"/>
    <w:link w:val="WW8Num20z71"/>
    <w:qFormat/>
    <w:rPr/>
  </w:style>
  <w:style w:type="character" w:styleId="S1" w:customStyle="1">
    <w:name w:val="s_1"/>
    <w:basedOn w:val="11"/>
    <w:link w:val="S11"/>
    <w:qFormat/>
    <w:rPr>
      <w:sz w:val="24"/>
    </w:rPr>
  </w:style>
  <w:style w:type="character" w:styleId="26" w:customStyle="1">
    <w:name w:val="Основной текст (2)"/>
    <w:basedOn w:val="11"/>
    <w:link w:val="216"/>
    <w:qFormat/>
    <w:rPr>
      <w:sz w:val="28"/>
    </w:rPr>
  </w:style>
  <w:style w:type="character" w:styleId="WW8Num15z2" w:customStyle="1">
    <w:name w:val="WW8Num15z2"/>
    <w:link w:val="WW8Num15z21"/>
    <w:qFormat/>
    <w:rPr/>
  </w:style>
  <w:style w:type="character" w:styleId="WW8Num18z4" w:customStyle="1">
    <w:name w:val="WW8Num18z4"/>
    <w:link w:val="WW8Num18z41"/>
    <w:qFormat/>
    <w:rPr/>
  </w:style>
  <w:style w:type="character" w:styleId="Style20" w:customStyle="1">
    <w:name w:val="Содержимое таблицы"/>
    <w:basedOn w:val="11"/>
    <w:link w:val="Style34"/>
    <w:qFormat/>
    <w:rPr>
      <w:sz w:val="24"/>
    </w:rPr>
  </w:style>
  <w:style w:type="character" w:styleId="WW8Num1z3" w:customStyle="1">
    <w:name w:val="WW8Num1z3"/>
    <w:link w:val="WW8Num1z31"/>
    <w:qFormat/>
    <w:rPr/>
  </w:style>
  <w:style w:type="character" w:styleId="WW8Num15z7" w:customStyle="1">
    <w:name w:val="WW8Num15z7"/>
    <w:link w:val="WW8Num15z71"/>
    <w:qFormat/>
    <w:rPr/>
  </w:style>
  <w:style w:type="character" w:styleId="Style21" w:customStyle="1">
    <w:name w:val="Нормальный (таблица)"/>
    <w:basedOn w:val="11"/>
    <w:link w:val="Style42"/>
    <w:qFormat/>
    <w:rPr>
      <w:rFonts w:ascii="Times New Roman CYR" w:hAnsi="Times New Roman CYR"/>
      <w:sz w:val="24"/>
    </w:rPr>
  </w:style>
  <w:style w:type="character" w:styleId="WW8Num19z6" w:customStyle="1">
    <w:name w:val="WW8Num19z6"/>
    <w:link w:val="WW8Num19z61"/>
    <w:qFormat/>
    <w:rPr/>
  </w:style>
  <w:style w:type="character" w:styleId="WW8Num2z2" w:customStyle="1">
    <w:name w:val="WW8Num2z2"/>
    <w:link w:val="WW8Num2z21"/>
    <w:qFormat/>
    <w:rPr/>
  </w:style>
  <w:style w:type="character" w:styleId="WW8Num15z1" w:customStyle="1">
    <w:name w:val="WW8Num15z1"/>
    <w:link w:val="WW8Num15z11"/>
    <w:qFormat/>
    <w:rPr/>
  </w:style>
  <w:style w:type="character" w:styleId="WW8Num17z2" w:customStyle="1">
    <w:name w:val="WW8Num17z2"/>
    <w:link w:val="WW8Num17z21"/>
    <w:qFormat/>
    <w:rPr/>
  </w:style>
  <w:style w:type="character" w:styleId="WW8Num9z0" w:customStyle="1">
    <w:name w:val="WW8Num9z0"/>
    <w:link w:val="WW8Num9z01"/>
    <w:qFormat/>
    <w:rPr/>
  </w:style>
  <w:style w:type="character" w:styleId="WW8Num20z5" w:customStyle="1">
    <w:name w:val="WW8Num20z5"/>
    <w:link w:val="WW8Num20z51"/>
    <w:qFormat/>
    <w:rPr/>
  </w:style>
  <w:style w:type="character" w:styleId="WW8Num6z1" w:customStyle="1">
    <w:name w:val="WW8Num6z1"/>
    <w:link w:val="WW8Num6z11"/>
    <w:qFormat/>
    <w:rPr/>
  </w:style>
  <w:style w:type="character" w:styleId="WW8Num13z3" w:customStyle="1">
    <w:name w:val="WW8Num13z3"/>
    <w:link w:val="WW8Num13z31"/>
    <w:qFormat/>
    <w:rPr/>
  </w:style>
  <w:style w:type="character" w:styleId="WW8Num3z7" w:customStyle="1">
    <w:name w:val="WW8Num3z7"/>
    <w:link w:val="WW8Num3z71"/>
    <w:qFormat/>
    <w:rPr/>
  </w:style>
  <w:style w:type="character" w:styleId="WW8Num7z0" w:customStyle="1">
    <w:name w:val="WW8Num7z0"/>
    <w:link w:val="WW8Num7z01"/>
    <w:qFormat/>
    <w:rPr/>
  </w:style>
  <w:style w:type="character" w:styleId="WW8Num12z4" w:customStyle="1">
    <w:name w:val="WW8Num12z4"/>
    <w:link w:val="WW8Num12z41"/>
    <w:qFormat/>
    <w:rPr/>
  </w:style>
  <w:style w:type="character" w:styleId="WW8Num3z8" w:customStyle="1">
    <w:name w:val="WW8Num3z8"/>
    <w:link w:val="WW8Num3z81"/>
    <w:qFormat/>
    <w:rPr/>
  </w:style>
  <w:style w:type="character" w:styleId="WW8Num12z1" w:customStyle="1">
    <w:name w:val="WW8Num12z1"/>
    <w:link w:val="WW8Num12z11"/>
    <w:qFormat/>
    <w:rPr/>
  </w:style>
  <w:style w:type="character" w:styleId="WW8Num13z4" w:customStyle="1">
    <w:name w:val="WW8Num13z4"/>
    <w:link w:val="WW8Num13z41"/>
    <w:qFormat/>
    <w:rPr/>
  </w:style>
  <w:style w:type="character" w:styleId="WW8Num6z7" w:customStyle="1">
    <w:name w:val="WW8Num6z7"/>
    <w:link w:val="WW8Num6z71"/>
    <w:qFormat/>
    <w:rPr/>
  </w:style>
  <w:style w:type="character" w:styleId="52" w:customStyle="1">
    <w:name w:val="Заголовок 5 Знак"/>
    <w:qFormat/>
    <w:rPr>
      <w:rFonts w:ascii="XO Thames" w:hAnsi="XO Thames"/>
      <w:b/>
      <w:sz w:val="22"/>
    </w:rPr>
  </w:style>
  <w:style w:type="character" w:styleId="211" w:customStyle="1">
    <w:name w:val="Заголовок 21"/>
    <w:link w:val="217"/>
    <w:qFormat/>
    <w:rPr>
      <w:rFonts w:ascii="XO Thames" w:hAnsi="XO Thames"/>
      <w:b/>
      <w:sz w:val="28"/>
    </w:rPr>
  </w:style>
  <w:style w:type="character" w:styleId="WW8Num5z0" w:customStyle="1">
    <w:name w:val="WW8Num5z0"/>
    <w:link w:val="WW8Num5z01"/>
    <w:qFormat/>
    <w:rPr/>
  </w:style>
  <w:style w:type="character" w:styleId="WW8Num12z8" w:customStyle="1">
    <w:name w:val="WW8Num12z8"/>
    <w:link w:val="WW8Num12z81"/>
    <w:qFormat/>
    <w:rPr/>
  </w:style>
  <w:style w:type="character" w:styleId="111" w:customStyle="1">
    <w:name w:val="Заголовок 1 Знак1"/>
    <w:basedOn w:val="11"/>
    <w:qFormat/>
    <w:rPr>
      <w:b/>
      <w:sz w:val="48"/>
    </w:rPr>
  </w:style>
  <w:style w:type="character" w:styleId="-" w:customStyle="1">
    <w:name w:val="Hyperlink"/>
    <w:link w:val="218"/>
    <w:rPr>
      <w:color w:val="0000FF"/>
      <w:u w:val="single"/>
    </w:rPr>
  </w:style>
  <w:style w:type="character" w:styleId="WW8Num11z0" w:customStyle="1">
    <w:name w:val="WW8Num11z0"/>
    <w:link w:val="WW8Num11z01"/>
    <w:qFormat/>
    <w:rPr>
      <w:sz w:val="32"/>
    </w:rPr>
  </w:style>
  <w:style w:type="character" w:styleId="WW8Num14z3" w:customStyle="1">
    <w:name w:val="WW8Num14z3"/>
    <w:link w:val="WW8Num14z31"/>
    <w:qFormat/>
    <w:rPr/>
  </w:style>
  <w:style w:type="character" w:styleId="WW8Num7z3" w:customStyle="1">
    <w:name w:val="WW8Num7z3"/>
    <w:link w:val="WW8Num7z31"/>
    <w:qFormat/>
    <w:rPr/>
  </w:style>
  <w:style w:type="character" w:styleId="WW8Num19z8" w:customStyle="1">
    <w:name w:val="WW8Num19z8"/>
    <w:link w:val="WW8Num19z81"/>
    <w:qFormat/>
    <w:rPr/>
  </w:style>
  <w:style w:type="character" w:styleId="WW8Num17z7" w:customStyle="1">
    <w:name w:val="WW8Num17z7"/>
    <w:link w:val="WW8Num17z71"/>
    <w:qFormat/>
    <w:rPr/>
  </w:style>
  <w:style w:type="character" w:styleId="WW8Num7z7" w:customStyle="1">
    <w:name w:val="WW8Num7z7"/>
    <w:link w:val="WW8Num7z71"/>
    <w:qFormat/>
    <w:rPr/>
  </w:style>
  <w:style w:type="character" w:styleId="Footnote" w:customStyle="1">
    <w:name w:val="Footnote"/>
    <w:link w:val="Footnote1"/>
    <w:qFormat/>
    <w:rPr>
      <w:rFonts w:ascii="XO Thames" w:hAnsi="XO Thames"/>
      <w:sz w:val="22"/>
    </w:rPr>
  </w:style>
  <w:style w:type="character" w:styleId="Contents9" w:customStyle="1">
    <w:name w:val="Contents 9"/>
    <w:link w:val="Contents91"/>
    <w:qFormat/>
    <w:rPr>
      <w:rFonts w:ascii="XO Thames" w:hAnsi="XO Thames"/>
      <w:sz w:val="28"/>
    </w:rPr>
  </w:style>
  <w:style w:type="character" w:styleId="WW8Num11z7" w:customStyle="1">
    <w:name w:val="WW8Num11z7"/>
    <w:link w:val="WW8Num11z71"/>
    <w:qFormat/>
    <w:rPr/>
  </w:style>
  <w:style w:type="character" w:styleId="WW8Num16z4" w:customStyle="1">
    <w:name w:val="WW8Num16z4"/>
    <w:link w:val="WW8Num16z41"/>
    <w:qFormat/>
    <w:rPr/>
  </w:style>
  <w:style w:type="character" w:styleId="WW8Num3z6" w:customStyle="1">
    <w:name w:val="WW8Num3z6"/>
    <w:link w:val="WW8Num3z61"/>
    <w:qFormat/>
    <w:rPr/>
  </w:style>
  <w:style w:type="character" w:styleId="WW8Num10z0" w:customStyle="1">
    <w:name w:val="WW8Num10z0"/>
    <w:link w:val="WW8Num10z01"/>
    <w:qFormat/>
    <w:rPr/>
  </w:style>
  <w:style w:type="character" w:styleId="WW8Num19z2" w:customStyle="1">
    <w:name w:val="WW8Num19z2"/>
    <w:link w:val="WW8Num19z21"/>
    <w:qFormat/>
    <w:rPr/>
  </w:style>
  <w:style w:type="character" w:styleId="18" w:customStyle="1">
    <w:name w:val="Оглавление 1 Знак"/>
    <w:link w:val="Contents11"/>
    <w:qFormat/>
    <w:rPr>
      <w:rFonts w:ascii="XO Thames" w:hAnsi="XO Thames"/>
      <w:b/>
      <w:sz w:val="28"/>
    </w:rPr>
  </w:style>
  <w:style w:type="character" w:styleId="Style22" w:customStyle="1">
    <w:name w:val="Нижний колонтитул Знак"/>
    <w:link w:val="Style43"/>
    <w:qFormat/>
    <w:rPr>
      <w:sz w:val="24"/>
    </w:rPr>
  </w:style>
  <w:style w:type="character" w:styleId="Contents8" w:customStyle="1">
    <w:name w:val="Contents 8"/>
    <w:link w:val="Contents81"/>
    <w:qFormat/>
    <w:rPr>
      <w:rFonts w:ascii="XO Thames" w:hAnsi="XO Thames"/>
      <w:sz w:val="28"/>
    </w:rPr>
  </w:style>
  <w:style w:type="character" w:styleId="WW8Num1z4" w:customStyle="1">
    <w:name w:val="WW8Num1z4"/>
    <w:link w:val="WW8Num1z41"/>
    <w:qFormat/>
    <w:rPr/>
  </w:style>
  <w:style w:type="character" w:styleId="WW8Num20z2" w:customStyle="1">
    <w:name w:val="WW8Num20z2"/>
    <w:link w:val="WW8Num20z21"/>
    <w:qFormat/>
    <w:rPr/>
  </w:style>
  <w:style w:type="character" w:styleId="WW8Num19z0" w:customStyle="1">
    <w:name w:val="WW8Num19z0"/>
    <w:link w:val="WW8Num19z01"/>
    <w:qFormat/>
    <w:rPr/>
  </w:style>
  <w:style w:type="character" w:styleId="27" w:customStyle="1">
    <w:name w:val="Заголовок2"/>
    <w:link w:val="219"/>
    <w:qFormat/>
    <w:rPr>
      <w:rFonts w:ascii="XO Thames" w:hAnsi="XO Thames"/>
      <w:b/>
      <w:caps/>
      <w:sz w:val="40"/>
    </w:rPr>
  </w:style>
  <w:style w:type="character" w:styleId="WW8Num19z7" w:customStyle="1">
    <w:name w:val="WW8Num19z7"/>
    <w:link w:val="WW8Num19z71"/>
    <w:qFormat/>
    <w:rPr/>
  </w:style>
  <w:style w:type="character" w:styleId="WW8Num3z3" w:customStyle="1">
    <w:name w:val="WW8Num3z3"/>
    <w:link w:val="WW8Num3z31"/>
    <w:qFormat/>
    <w:rPr/>
  </w:style>
  <w:style w:type="character" w:styleId="HeaderandFooter" w:customStyle="1">
    <w:name w:val="Header and Footer"/>
    <w:qFormat/>
    <w:rPr>
      <w:rFonts w:ascii="XO Thames" w:hAnsi="XO Thames"/>
    </w:rPr>
  </w:style>
  <w:style w:type="character" w:styleId="19" w:customStyle="1">
    <w:name w:val="Нижний колонтитул1"/>
    <w:link w:val="126"/>
    <w:qFormat/>
    <w:rPr/>
  </w:style>
  <w:style w:type="character" w:styleId="Style23" w:customStyle="1">
    <w:name w:val="Верхний колонтитул Знак"/>
    <w:link w:val="Style44"/>
    <w:qFormat/>
    <w:rPr>
      <w:sz w:val="24"/>
    </w:rPr>
  </w:style>
  <w:style w:type="character" w:styleId="WW8Num3z5" w:customStyle="1">
    <w:name w:val="WW8Num3z5"/>
    <w:link w:val="WW8Num3z51"/>
    <w:qFormat/>
    <w:rPr/>
  </w:style>
  <w:style w:type="character" w:styleId="WW8Num10z7" w:customStyle="1">
    <w:name w:val="WW8Num10z7"/>
    <w:link w:val="WW8Num10z71"/>
    <w:qFormat/>
    <w:rPr/>
  </w:style>
  <w:style w:type="character" w:styleId="WW8Num6z4" w:customStyle="1">
    <w:name w:val="WW8Num6z4"/>
    <w:link w:val="WW8Num6z41"/>
    <w:qFormat/>
    <w:rPr/>
  </w:style>
  <w:style w:type="character" w:styleId="WW8Num9z6" w:customStyle="1">
    <w:name w:val="WW8Num9z6"/>
    <w:link w:val="WW8Num9z61"/>
    <w:qFormat/>
    <w:rPr/>
  </w:style>
  <w:style w:type="character" w:styleId="110" w:customStyle="1">
    <w:name w:val="Номер страницы1"/>
    <w:basedOn w:val="17"/>
    <w:link w:val="127"/>
    <w:qFormat/>
    <w:rPr/>
  </w:style>
  <w:style w:type="character" w:styleId="Style24" w:customStyle="1">
    <w:name w:val="Указатель Знак"/>
    <w:basedOn w:val="11"/>
    <w:link w:val="Indexheading"/>
    <w:qFormat/>
    <w:rPr>
      <w:sz w:val="24"/>
    </w:rPr>
  </w:style>
  <w:style w:type="character" w:styleId="WW8Num11z5" w:customStyle="1">
    <w:name w:val="WW8Num11z5"/>
    <w:link w:val="WW8Num11z51"/>
    <w:qFormat/>
    <w:rPr/>
  </w:style>
  <w:style w:type="character" w:styleId="WW8Num14z7" w:customStyle="1">
    <w:name w:val="WW8Num14z7"/>
    <w:link w:val="WW8Num14z71"/>
    <w:qFormat/>
    <w:rPr/>
  </w:style>
  <w:style w:type="character" w:styleId="WW8Num1z0" w:customStyle="1">
    <w:name w:val="WW8Num1z0"/>
    <w:link w:val="WW8Num1z01"/>
    <w:qFormat/>
    <w:rPr/>
  </w:style>
  <w:style w:type="character" w:styleId="WW8Num14z4" w:customStyle="1">
    <w:name w:val="WW8Num14z4"/>
    <w:link w:val="WW8Num14z41"/>
    <w:qFormat/>
    <w:rPr/>
  </w:style>
  <w:style w:type="character" w:styleId="WW8Num9z8" w:customStyle="1">
    <w:name w:val="WW8Num9z8"/>
    <w:link w:val="WW8Num9z81"/>
    <w:qFormat/>
    <w:rPr/>
  </w:style>
  <w:style w:type="character" w:styleId="9" w:customStyle="1">
    <w:name w:val="Оглавление 9 Знак"/>
    <w:link w:val="Contents91"/>
    <w:qFormat/>
    <w:rPr>
      <w:rFonts w:ascii="XO Thames" w:hAnsi="XO Thames"/>
      <w:sz w:val="28"/>
    </w:rPr>
  </w:style>
  <w:style w:type="character" w:styleId="WW8Num8z7" w:customStyle="1">
    <w:name w:val="WW8Num8z7"/>
    <w:link w:val="WW8Num8z71"/>
    <w:qFormat/>
    <w:rPr/>
  </w:style>
  <w:style w:type="character" w:styleId="WW8Num15z6" w:customStyle="1">
    <w:name w:val="WW8Num15z6"/>
    <w:link w:val="WW8Num15z61"/>
    <w:qFormat/>
    <w:rPr/>
  </w:style>
  <w:style w:type="character" w:styleId="WW8Num7z4" w:customStyle="1">
    <w:name w:val="WW8Num7z4"/>
    <w:link w:val="WW8Num7z41"/>
    <w:qFormat/>
    <w:rPr/>
  </w:style>
  <w:style w:type="character" w:styleId="112" w:customStyle="1">
    <w:name w:val="Заголовок 11"/>
    <w:link w:val="1110"/>
    <w:qFormat/>
    <w:rPr>
      <w:b/>
      <w:sz w:val="48"/>
    </w:rPr>
  </w:style>
  <w:style w:type="character" w:styleId="WW8Num10z4" w:customStyle="1">
    <w:name w:val="WW8Num10z4"/>
    <w:link w:val="WW8Num10z41"/>
    <w:qFormat/>
    <w:rPr/>
  </w:style>
  <w:style w:type="character" w:styleId="WW8Num2z1" w:customStyle="1">
    <w:name w:val="WW8Num2z1"/>
    <w:link w:val="WW8Num2z11"/>
    <w:qFormat/>
    <w:rPr/>
  </w:style>
  <w:style w:type="character" w:styleId="113" w:customStyle="1">
    <w:name w:val="Название объекта1"/>
    <w:basedOn w:val="11"/>
    <w:link w:val="128"/>
    <w:qFormat/>
    <w:rPr>
      <w:i/>
      <w:sz w:val="24"/>
    </w:rPr>
  </w:style>
  <w:style w:type="character" w:styleId="8" w:customStyle="1">
    <w:name w:val="Оглавление 8 Знак"/>
    <w:link w:val="Contents81"/>
    <w:qFormat/>
    <w:rPr>
      <w:rFonts w:ascii="XO Thames" w:hAnsi="XO Thames"/>
      <w:sz w:val="28"/>
    </w:rPr>
  </w:style>
  <w:style w:type="character" w:styleId="WW8Num16z7" w:customStyle="1">
    <w:name w:val="WW8Num16z7"/>
    <w:link w:val="WW8Num16z71"/>
    <w:qFormat/>
    <w:rPr/>
  </w:style>
  <w:style w:type="character" w:styleId="WW8Num10z3" w:customStyle="1">
    <w:name w:val="WW8Num10z3"/>
    <w:link w:val="WW8Num10z31"/>
    <w:qFormat/>
    <w:rPr/>
  </w:style>
  <w:style w:type="character" w:styleId="Contents4" w:customStyle="1">
    <w:name w:val="Contents 4"/>
    <w:link w:val="Contents41"/>
    <w:qFormat/>
    <w:rPr>
      <w:rFonts w:ascii="XO Thames" w:hAnsi="XO Thames"/>
      <w:sz w:val="28"/>
    </w:rPr>
  </w:style>
  <w:style w:type="character" w:styleId="WW8Num5z6" w:customStyle="1">
    <w:name w:val="WW8Num5z6"/>
    <w:link w:val="WW8Num5z61"/>
    <w:qFormat/>
    <w:rPr/>
  </w:style>
  <w:style w:type="character" w:styleId="WW8Num14z0" w:customStyle="1">
    <w:name w:val="WW8Num14z0"/>
    <w:link w:val="WW8Num14z01"/>
    <w:qFormat/>
    <w:rPr/>
  </w:style>
  <w:style w:type="character" w:styleId="WW8Num12z3" w:customStyle="1">
    <w:name w:val="WW8Num12z3"/>
    <w:link w:val="WW8Num12z31"/>
    <w:qFormat/>
    <w:rPr/>
  </w:style>
  <w:style w:type="character" w:styleId="WW8Num8z4" w:customStyle="1">
    <w:name w:val="WW8Num8z4"/>
    <w:link w:val="WW8Num8z41"/>
    <w:qFormat/>
    <w:rPr/>
  </w:style>
  <w:style w:type="character" w:styleId="WW8Num15z4" w:customStyle="1">
    <w:name w:val="WW8Num15z4"/>
    <w:link w:val="WW8Num15z41"/>
    <w:qFormat/>
    <w:rPr/>
  </w:style>
  <w:style w:type="character" w:styleId="WW8Num17z6" w:customStyle="1">
    <w:name w:val="WW8Num17z6"/>
    <w:link w:val="WW8Num17z61"/>
    <w:qFormat/>
    <w:rPr/>
  </w:style>
  <w:style w:type="character" w:styleId="WW8Num8z3" w:customStyle="1">
    <w:name w:val="WW8Num8z3"/>
    <w:link w:val="WW8Num8z31"/>
    <w:qFormat/>
    <w:rPr/>
  </w:style>
  <w:style w:type="character" w:styleId="WW8Num2z3" w:customStyle="1">
    <w:name w:val="WW8Num2z3"/>
    <w:link w:val="WW8Num2z31"/>
    <w:qFormat/>
    <w:rPr/>
  </w:style>
  <w:style w:type="character" w:styleId="WW8Num13z0" w:customStyle="1">
    <w:name w:val="WW8Num13z0"/>
    <w:link w:val="WW8Num13z01"/>
    <w:qFormat/>
    <w:rPr/>
  </w:style>
  <w:style w:type="character" w:styleId="114" w:customStyle="1">
    <w:name w:val="Подзаголовок1"/>
    <w:link w:val="129"/>
    <w:qFormat/>
    <w:rPr>
      <w:rFonts w:ascii="XO Thames" w:hAnsi="XO Thames"/>
      <w:i/>
      <w:sz w:val="24"/>
    </w:rPr>
  </w:style>
  <w:style w:type="character" w:styleId="WW8Num17z1" w:customStyle="1">
    <w:name w:val="WW8Num17z1"/>
    <w:link w:val="WW8Num17z11"/>
    <w:qFormat/>
    <w:rPr/>
  </w:style>
  <w:style w:type="character" w:styleId="WW8Num7z8" w:customStyle="1">
    <w:name w:val="WW8Num7z8"/>
    <w:link w:val="WW8Num7z81"/>
    <w:qFormat/>
    <w:rPr/>
  </w:style>
  <w:style w:type="character" w:styleId="WW8Num20z3" w:customStyle="1">
    <w:name w:val="WW8Num20z3"/>
    <w:link w:val="WW8Num20z31"/>
    <w:qFormat/>
    <w:rPr/>
  </w:style>
  <w:style w:type="character" w:styleId="42" w:customStyle="1">
    <w:name w:val="Основной шрифт абзаца4"/>
    <w:link w:val="45"/>
    <w:qFormat/>
    <w:rPr/>
  </w:style>
  <w:style w:type="character" w:styleId="WW8Num20z6" w:customStyle="1">
    <w:name w:val="WW8Num20z6"/>
    <w:link w:val="WW8Num20z61"/>
    <w:qFormat/>
    <w:rPr/>
  </w:style>
  <w:style w:type="character" w:styleId="115" w:customStyle="1">
    <w:name w:val="Верхний колонтитул Знак1"/>
    <w:basedOn w:val="11"/>
    <w:qFormat/>
    <w:rPr>
      <w:sz w:val="24"/>
    </w:rPr>
  </w:style>
  <w:style w:type="character" w:styleId="WW8Num4z2" w:customStyle="1">
    <w:name w:val="WW8Num4z2"/>
    <w:link w:val="WW8Num4z21"/>
    <w:qFormat/>
    <w:rPr/>
  </w:style>
  <w:style w:type="character" w:styleId="Contents2" w:customStyle="1">
    <w:name w:val="Contents 2"/>
    <w:link w:val="Contents21"/>
    <w:qFormat/>
    <w:rPr>
      <w:rFonts w:ascii="XO Thames" w:hAnsi="XO Thames"/>
      <w:sz w:val="28"/>
    </w:rPr>
  </w:style>
  <w:style w:type="character" w:styleId="WW8Num2z8" w:customStyle="1">
    <w:name w:val="WW8Num2z8"/>
    <w:link w:val="WW8Num2z81"/>
    <w:qFormat/>
    <w:rPr/>
  </w:style>
  <w:style w:type="character" w:styleId="53" w:customStyle="1">
    <w:name w:val="Оглавление 5 Знак"/>
    <w:link w:val="Contents51"/>
    <w:qFormat/>
    <w:rPr>
      <w:rFonts w:ascii="XO Thames" w:hAnsi="XO Thames"/>
      <w:sz w:val="28"/>
    </w:rPr>
  </w:style>
  <w:style w:type="character" w:styleId="WW8Num15z3" w:customStyle="1">
    <w:name w:val="WW8Num15z3"/>
    <w:link w:val="WW8Num15z31"/>
    <w:qFormat/>
    <w:rPr/>
  </w:style>
  <w:style w:type="character" w:styleId="WW8Num11z3" w:customStyle="1">
    <w:name w:val="WW8Num11z3"/>
    <w:link w:val="WW8Num11z31"/>
    <w:qFormat/>
    <w:rPr/>
  </w:style>
  <w:style w:type="character" w:styleId="WW8Num1z6" w:customStyle="1">
    <w:name w:val="WW8Num1z6"/>
    <w:link w:val="WW8Num1z61"/>
    <w:qFormat/>
    <w:rPr/>
  </w:style>
  <w:style w:type="character" w:styleId="WW8Num4z0" w:customStyle="1">
    <w:name w:val="WW8Num4z0"/>
    <w:link w:val="WW8Num4z01"/>
    <w:qFormat/>
    <w:rPr/>
  </w:style>
  <w:style w:type="character" w:styleId="Contents5" w:customStyle="1">
    <w:name w:val="Contents 5"/>
    <w:link w:val="Contents51"/>
    <w:qFormat/>
    <w:rPr>
      <w:rFonts w:ascii="XO Thames" w:hAnsi="XO Thames"/>
      <w:sz w:val="28"/>
    </w:rPr>
  </w:style>
  <w:style w:type="character" w:styleId="WW8Num17z5" w:customStyle="1">
    <w:name w:val="WW8Num17z5"/>
    <w:link w:val="WW8Num17z51"/>
    <w:qFormat/>
    <w:rPr/>
  </w:style>
  <w:style w:type="character" w:styleId="WW8Num14z8" w:customStyle="1">
    <w:name w:val="WW8Num14z8"/>
    <w:link w:val="WW8Num14z81"/>
    <w:qFormat/>
    <w:rPr/>
  </w:style>
  <w:style w:type="character" w:styleId="311" w:customStyle="1">
    <w:name w:val="Заголовок 31"/>
    <w:link w:val="312"/>
    <w:qFormat/>
    <w:rPr>
      <w:rFonts w:ascii="XO Thames" w:hAnsi="XO Thames"/>
      <w:b/>
      <w:sz w:val="26"/>
    </w:rPr>
  </w:style>
  <w:style w:type="character" w:styleId="WW8Num7z6" w:customStyle="1">
    <w:name w:val="WW8Num7z6"/>
    <w:link w:val="WW8Num7z61"/>
    <w:qFormat/>
    <w:rPr/>
  </w:style>
  <w:style w:type="character" w:styleId="33" w:customStyle="1">
    <w:name w:val="Основной шрифт абзаца3"/>
    <w:link w:val="36"/>
    <w:qFormat/>
    <w:rPr/>
  </w:style>
  <w:style w:type="character" w:styleId="ConsPlusTitle" w:customStyle="1">
    <w:name w:val="ConsPlusTitle"/>
    <w:link w:val="ConsPlusTitle1"/>
    <w:qFormat/>
    <w:rPr>
      <w:rFonts w:ascii="Arial" w:hAnsi="Arial"/>
      <w:b/>
    </w:rPr>
  </w:style>
  <w:style w:type="character" w:styleId="WW8Num18z2" w:customStyle="1">
    <w:name w:val="WW8Num18z2"/>
    <w:link w:val="WW8Num18z21"/>
    <w:qFormat/>
    <w:rPr/>
  </w:style>
  <w:style w:type="character" w:styleId="116" w:customStyle="1">
    <w:name w:val="1"/>
    <w:basedOn w:val="11"/>
    <w:link w:val="130"/>
    <w:qFormat/>
    <w:rPr>
      <w:b/>
      <w:sz w:val="28"/>
    </w:rPr>
  </w:style>
  <w:style w:type="character" w:styleId="WW8Num1z5" w:customStyle="1">
    <w:name w:val="WW8Num1z5"/>
    <w:link w:val="WW8Num1z51"/>
    <w:qFormat/>
    <w:rPr/>
  </w:style>
  <w:style w:type="character" w:styleId="WW8Num20z1" w:customStyle="1">
    <w:name w:val="WW8Num20z1"/>
    <w:link w:val="WW8Num20z11"/>
    <w:qFormat/>
    <w:rPr/>
  </w:style>
  <w:style w:type="character" w:styleId="WW8Num21z1" w:customStyle="1">
    <w:name w:val="WW8Num21z1"/>
    <w:link w:val="WW8Num21z11"/>
    <w:qFormat/>
    <w:rPr/>
  </w:style>
  <w:style w:type="character" w:styleId="WW8Num18z3" w:customStyle="1">
    <w:name w:val="WW8Num18z3"/>
    <w:link w:val="WW8Num18z31"/>
    <w:qFormat/>
    <w:rPr/>
  </w:style>
  <w:style w:type="character" w:styleId="WW8Num13z2" w:customStyle="1">
    <w:name w:val="WW8Num13z2"/>
    <w:link w:val="WW8Num13z21"/>
    <w:qFormat/>
    <w:rPr/>
  </w:style>
  <w:style w:type="character" w:styleId="Contents3" w:customStyle="1">
    <w:name w:val="Contents 3"/>
    <w:link w:val="Contents31"/>
    <w:qFormat/>
    <w:rPr>
      <w:rFonts w:ascii="XO Thames" w:hAnsi="XO Thames"/>
      <w:sz w:val="28"/>
    </w:rPr>
  </w:style>
  <w:style w:type="character" w:styleId="Style25" w:customStyle="1">
    <w:name w:val="Колонтитул"/>
    <w:link w:val="Style37"/>
    <w:qFormat/>
    <w:rPr>
      <w:rFonts w:ascii="XO Thames" w:hAnsi="XO Thames"/>
    </w:rPr>
  </w:style>
  <w:style w:type="character" w:styleId="WW8Num6z8" w:customStyle="1">
    <w:name w:val="WW8Num6z8"/>
    <w:link w:val="WW8Num6z81"/>
    <w:qFormat/>
    <w:rPr/>
  </w:style>
  <w:style w:type="character" w:styleId="WW8Num5z8" w:customStyle="1">
    <w:name w:val="WW8Num5z8"/>
    <w:link w:val="WW8Num5z81"/>
    <w:qFormat/>
    <w:rPr/>
  </w:style>
  <w:style w:type="character" w:styleId="WW8Num2z6" w:customStyle="1">
    <w:name w:val="WW8Num2z6"/>
    <w:link w:val="WW8Num2z61"/>
    <w:qFormat/>
    <w:rPr/>
  </w:style>
  <w:style w:type="character" w:styleId="Style26" w:customStyle="1">
    <w:name w:val="Подзаголовок Знак"/>
    <w:qFormat/>
    <w:rPr>
      <w:rFonts w:ascii="XO Thames" w:hAnsi="XO Thames"/>
      <w:i/>
      <w:sz w:val="24"/>
    </w:rPr>
  </w:style>
  <w:style w:type="character" w:styleId="WW8Num21z7" w:customStyle="1">
    <w:name w:val="WW8Num21z7"/>
    <w:link w:val="WW8Num21z71"/>
    <w:qFormat/>
    <w:rPr/>
  </w:style>
  <w:style w:type="character" w:styleId="28" w:customStyle="1">
    <w:name w:val="Указатель2"/>
    <w:basedOn w:val="11"/>
    <w:link w:val="220"/>
    <w:qFormat/>
    <w:rPr>
      <w:sz w:val="24"/>
    </w:rPr>
  </w:style>
  <w:style w:type="character" w:styleId="WW8Num16z1" w:customStyle="1">
    <w:name w:val="WW8Num16z1"/>
    <w:link w:val="WW8Num16z11"/>
    <w:qFormat/>
    <w:rPr/>
  </w:style>
  <w:style w:type="character" w:styleId="WW8Num13z1" w:customStyle="1">
    <w:name w:val="WW8Num13z1"/>
    <w:link w:val="WW8Num13z11"/>
    <w:qFormat/>
    <w:rPr/>
  </w:style>
  <w:style w:type="character" w:styleId="34" w:customStyle="1">
    <w:name w:val="Указатель3"/>
    <w:basedOn w:val="11"/>
    <w:link w:val="37"/>
    <w:qFormat/>
    <w:rPr>
      <w:sz w:val="24"/>
    </w:rPr>
  </w:style>
  <w:style w:type="character" w:styleId="WW8Num9z1" w:customStyle="1">
    <w:name w:val="WW8Num9z1"/>
    <w:link w:val="WW8Num9z11"/>
    <w:qFormat/>
    <w:rPr/>
  </w:style>
  <w:style w:type="character" w:styleId="WW8Num7z1" w:customStyle="1">
    <w:name w:val="WW8Num7z1"/>
    <w:link w:val="WW8Num7z11"/>
    <w:qFormat/>
    <w:rPr/>
  </w:style>
  <w:style w:type="character" w:styleId="WW8Num17z0" w:customStyle="1">
    <w:name w:val="WW8Num17z0"/>
    <w:link w:val="WW8Num17z01"/>
    <w:qFormat/>
    <w:rPr/>
  </w:style>
  <w:style w:type="character" w:styleId="411" w:customStyle="1">
    <w:name w:val="Заголовок 41"/>
    <w:link w:val="412"/>
    <w:qFormat/>
    <w:rPr>
      <w:rFonts w:ascii="XO Thames" w:hAnsi="XO Thames"/>
      <w:b/>
      <w:sz w:val="24"/>
    </w:rPr>
  </w:style>
  <w:style w:type="character" w:styleId="WW8Num4z8" w:customStyle="1">
    <w:name w:val="WW8Num4z8"/>
    <w:link w:val="WW8Num4z81"/>
    <w:qFormat/>
    <w:rPr/>
  </w:style>
  <w:style w:type="character" w:styleId="WW8Num4z5" w:customStyle="1">
    <w:name w:val="WW8Num4z5"/>
    <w:link w:val="WW8Num4z51"/>
    <w:qFormat/>
    <w:rPr/>
  </w:style>
  <w:style w:type="character" w:styleId="Style27" w:customStyle="1">
    <w:name w:val="Заголовок Знак"/>
    <w:qFormat/>
    <w:rPr>
      <w:rFonts w:ascii="XO Thames" w:hAnsi="XO Thames"/>
      <w:b/>
      <w:caps/>
      <w:sz w:val="40"/>
    </w:rPr>
  </w:style>
  <w:style w:type="character" w:styleId="117" w:customStyle="1">
    <w:name w:val="Заголовок1"/>
    <w:basedOn w:val="11"/>
    <w:link w:val="131"/>
    <w:qFormat/>
    <w:rPr>
      <w:sz w:val="28"/>
    </w:rPr>
  </w:style>
  <w:style w:type="character" w:styleId="43" w:customStyle="1">
    <w:name w:val="Заголовок 4 Знак"/>
    <w:qFormat/>
    <w:rPr>
      <w:rFonts w:ascii="XO Thames" w:hAnsi="XO Thames"/>
      <w:b/>
      <w:sz w:val="24"/>
    </w:rPr>
  </w:style>
  <w:style w:type="character" w:styleId="WW8Num1z1" w:customStyle="1">
    <w:name w:val="WW8Num1z1"/>
    <w:link w:val="WW8Num1z11"/>
    <w:qFormat/>
    <w:rPr/>
  </w:style>
  <w:style w:type="character" w:styleId="WW8Num2z5" w:customStyle="1">
    <w:name w:val="WW8Num2z5"/>
    <w:link w:val="WW8Num2z51"/>
    <w:qFormat/>
    <w:rPr/>
  </w:style>
  <w:style w:type="character" w:styleId="WW8Num12z7" w:customStyle="1">
    <w:name w:val="WW8Num12z7"/>
    <w:link w:val="WW8Num12z71"/>
    <w:qFormat/>
    <w:rPr/>
  </w:style>
  <w:style w:type="character" w:styleId="511" w:customStyle="1">
    <w:name w:val="Заголовок 51"/>
    <w:link w:val="512"/>
    <w:qFormat/>
    <w:rPr>
      <w:rFonts w:ascii="XO Thames" w:hAnsi="XO Thames"/>
      <w:b/>
      <w:sz w:val="22"/>
    </w:rPr>
  </w:style>
  <w:style w:type="character" w:styleId="WW8Num15z8" w:customStyle="1">
    <w:name w:val="WW8Num15z8"/>
    <w:link w:val="WW8Num15z81"/>
    <w:qFormat/>
    <w:rPr/>
  </w:style>
  <w:style w:type="character" w:styleId="29" w:customStyle="1">
    <w:name w:val="Заголовок 2 Знак"/>
    <w:qFormat/>
    <w:rPr>
      <w:rFonts w:ascii="XO Thames" w:hAnsi="XO Thames"/>
      <w:b/>
      <w:sz w:val="28"/>
    </w:rPr>
  </w:style>
  <w:style w:type="character" w:styleId="WW8Num6z5" w:customStyle="1">
    <w:name w:val="WW8Num6z5"/>
    <w:link w:val="WW8Num6z51"/>
    <w:qFormat/>
    <w:rPr/>
  </w:style>
  <w:style w:type="character" w:styleId="WW8Num10z1" w:customStyle="1">
    <w:name w:val="WW8Num10z1"/>
    <w:link w:val="WW8Num10z11"/>
    <w:qFormat/>
    <w:rPr/>
  </w:style>
  <w:style w:type="character" w:styleId="WW8Num7z2" w:customStyle="1">
    <w:name w:val="WW8Num7z2"/>
    <w:link w:val="WW8Num7z21"/>
    <w:qFormat/>
    <w:rPr/>
  </w:style>
  <w:style w:type="character" w:styleId="WW8Num4z4" w:customStyle="1">
    <w:name w:val="WW8Num4z4"/>
    <w:link w:val="WW8Num4z41"/>
    <w:qFormat/>
    <w:rPr/>
  </w:style>
  <w:style w:type="character" w:styleId="WW8Num20z4" w:customStyle="1">
    <w:name w:val="WW8Num20z4"/>
    <w:link w:val="WW8Num20z41"/>
    <w:qFormat/>
    <w:rPr/>
  </w:style>
  <w:style w:type="character" w:styleId="WW8Num19z1" w:customStyle="1">
    <w:name w:val="WW8Num19z1"/>
    <w:link w:val="WW8Num19z11"/>
    <w:qFormat/>
    <w:rPr/>
  </w:style>
  <w:style w:type="character" w:styleId="WW8Num21z2" w:customStyle="1">
    <w:name w:val="WW8Num21z2"/>
    <w:link w:val="WW8Num21z21"/>
    <w:qFormat/>
    <w:rPr/>
  </w:style>
  <w:style w:type="character" w:styleId="WW8Num5z3" w:customStyle="1">
    <w:name w:val="WW8Num5z3"/>
    <w:link w:val="WW8Num5z31"/>
    <w:qFormat/>
    <w:rPr/>
  </w:style>
  <w:style w:type="character" w:styleId="118" w:customStyle="1">
    <w:name w:val="Заголовок 1 Знак"/>
    <w:link w:val="132"/>
    <w:qFormat/>
    <w:rPr>
      <w:b/>
      <w:sz w:val="48"/>
    </w:rPr>
  </w:style>
  <w:style w:type="character" w:styleId="WW8Num11z6" w:customStyle="1">
    <w:name w:val="WW8Num11z6"/>
    <w:link w:val="WW8Num11z61"/>
    <w:qFormat/>
    <w:rPr/>
  </w:style>
  <w:style w:type="character" w:styleId="WW8Num14z6" w:customStyle="1">
    <w:name w:val="WW8Num14z6"/>
    <w:link w:val="WW8Num14z61"/>
    <w:qFormat/>
    <w:rPr/>
  </w:style>
  <w:style w:type="character" w:styleId="WW8Num11z4" w:customStyle="1">
    <w:name w:val="WW8Num11z4"/>
    <w:link w:val="WW8Num11z41"/>
    <w:qFormat/>
    <w:rPr/>
  </w:style>
  <w:style w:type="character" w:styleId="WW8Num21z6" w:customStyle="1">
    <w:name w:val="WW8Num21z6"/>
    <w:link w:val="WW8Num21z61"/>
    <w:qFormat/>
    <w:rPr/>
  </w:style>
  <w:style w:type="character" w:styleId="WW8Num17z4" w:customStyle="1">
    <w:name w:val="WW8Num17z4"/>
    <w:link w:val="WW8Num17z41"/>
    <w:qFormat/>
    <w:rPr/>
  </w:style>
  <w:style w:type="character" w:styleId="WW8Num19z4" w:customStyle="1">
    <w:name w:val="WW8Num19z4"/>
    <w:link w:val="WW8Num19z41"/>
    <w:qFormat/>
    <w:rPr/>
  </w:style>
  <w:style w:type="paragraph" w:styleId="Style28">
    <w:name w:val="Заголовок"/>
    <w:basedOn w:val="Normal"/>
    <w:next w:val="Style29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29">
    <w:name w:val="Body Text"/>
    <w:basedOn w:val="Normal"/>
    <w:link w:val="Style12"/>
    <w:pPr>
      <w:spacing w:lineRule="auto" w:line="276" w:before="0" w:after="140"/>
    </w:pPr>
    <w:rPr/>
  </w:style>
  <w:style w:type="paragraph" w:styleId="Style30">
    <w:name w:val="List"/>
    <w:basedOn w:val="Style29"/>
    <w:link w:val="Style13"/>
    <w:pPr/>
    <w:rPr/>
  </w:style>
  <w:style w:type="paragraph" w:styleId="Style31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32">
    <w:name w:val="Указатель"/>
    <w:basedOn w:val="Normal"/>
    <w:qFormat/>
    <w:pPr>
      <w:suppressLineNumbers/>
    </w:pPr>
    <w:rPr>
      <w:rFonts w:cs="Arial"/>
    </w:rPr>
  </w:style>
  <w:style w:type="paragraph" w:styleId="WW8Num9z51" w:customStyle="1">
    <w:name w:val="WW8Num9z5"/>
    <w:link w:val="WW8Num9z5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11z11" w:customStyle="1">
    <w:name w:val="WW8Num11z1"/>
    <w:link w:val="WW8Num11z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1z81" w:customStyle="1">
    <w:name w:val="WW8Num1z8"/>
    <w:link w:val="WW8Num1z8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5z51" w:customStyle="1">
    <w:name w:val="WW8Num5z5"/>
    <w:link w:val="WW8Num5z5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1z21" w:customStyle="1">
    <w:name w:val="WW8Num1z2"/>
    <w:link w:val="WW8Num1z2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20z01" w:customStyle="1">
    <w:name w:val="WW8Num20z0"/>
    <w:link w:val="WW8Num20z0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210">
    <w:name w:val="TOC 2"/>
    <w:next w:val="Normal"/>
    <w:link w:val="21"/>
    <w:uiPriority w:val="39"/>
    <w:pPr>
      <w:widowControl/>
      <w:suppressAutoHyphens w:val="true"/>
      <w:bidi w:val="0"/>
      <w:spacing w:before="0" w:after="0"/>
      <w:ind w:left="200" w:hanging="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WW8Num10z81" w:customStyle="1">
    <w:name w:val="WW8Num10z8"/>
    <w:link w:val="WW8Num10z8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8z11" w:customStyle="1">
    <w:name w:val="WW8Num8z1"/>
    <w:link w:val="WW8Num8z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9z31" w:customStyle="1">
    <w:name w:val="WW8Num9z3"/>
    <w:link w:val="WW8Num9z3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14z51" w:customStyle="1">
    <w:name w:val="WW8Num14z5"/>
    <w:link w:val="WW8Num14z5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5z11" w:customStyle="1">
    <w:name w:val="WW8Num5z1"/>
    <w:link w:val="WW8Num5z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44">
    <w:name w:val="TOC 4"/>
    <w:next w:val="Normal"/>
    <w:link w:val="41"/>
    <w:uiPriority w:val="39"/>
    <w:pPr>
      <w:widowControl/>
      <w:suppressAutoHyphens w:val="true"/>
      <w:bidi w:val="0"/>
      <w:spacing w:before="0" w:after="0"/>
      <w:ind w:left="600" w:hanging="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Filedesc1" w:customStyle="1">
    <w:name w:val="filedesc"/>
    <w:basedOn w:val="120"/>
    <w:link w:val="Filedesc"/>
    <w:qFormat/>
    <w:pPr/>
    <w:rPr/>
  </w:style>
  <w:style w:type="paragraph" w:styleId="WW8Num13z51" w:customStyle="1">
    <w:name w:val="WW8Num13z5"/>
    <w:link w:val="WW8Num13z5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9z21" w:customStyle="1">
    <w:name w:val="WW8Num9z2"/>
    <w:link w:val="WW8Num9z2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2z01" w:customStyle="1">
    <w:name w:val="WW8Num2z0"/>
    <w:link w:val="WW8Num2z0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6z61" w:customStyle="1">
    <w:name w:val="WW8Num6z6"/>
    <w:link w:val="WW8Num6z6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Style33" w:customStyle="1">
    <w:name w:val="Название Знак"/>
    <w:link w:val="Style9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119" w:customStyle="1">
    <w:name w:val="Гиперссылка1"/>
    <w:link w:val="12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FF"/>
      <w:kern w:val="0"/>
      <w:sz w:val="20"/>
      <w:szCs w:val="20"/>
      <w:u w:val="single"/>
      <w:lang w:val="ru-RU" w:eastAsia="ru-RU" w:bidi="ar-SA"/>
    </w:rPr>
  </w:style>
  <w:style w:type="paragraph" w:styleId="WW8Num2z71" w:customStyle="1">
    <w:name w:val="WW8Num2z7"/>
    <w:link w:val="WW8Num2z7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21z81" w:customStyle="1">
    <w:name w:val="WW8Num21z8"/>
    <w:link w:val="WW8Num21z8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Style34" w:customStyle="1">
    <w:name w:val="Содержимое таблицы"/>
    <w:basedOn w:val="Normal"/>
    <w:link w:val="Style20"/>
    <w:qFormat/>
    <w:pPr/>
    <w:rPr/>
  </w:style>
  <w:style w:type="paragraph" w:styleId="Style35" w:customStyle="1">
    <w:name w:val="Заголовок таблицы"/>
    <w:basedOn w:val="Style34"/>
    <w:link w:val="Style10"/>
    <w:qFormat/>
    <w:pPr>
      <w:jc w:val="center"/>
    </w:pPr>
    <w:rPr>
      <w:b/>
    </w:rPr>
  </w:style>
  <w:style w:type="paragraph" w:styleId="212" w:customStyle="1">
    <w:name w:val="Обычный (веб)2"/>
    <w:basedOn w:val="Normal"/>
    <w:link w:val="22"/>
    <w:qFormat/>
    <w:pPr>
      <w:spacing w:before="280" w:after="280"/>
    </w:pPr>
    <w:rPr/>
  </w:style>
  <w:style w:type="paragraph" w:styleId="61">
    <w:name w:val="TOC 6"/>
    <w:next w:val="Normal"/>
    <w:link w:val="6"/>
    <w:uiPriority w:val="39"/>
    <w:pPr>
      <w:widowControl/>
      <w:suppressAutoHyphens w:val="true"/>
      <w:bidi w:val="0"/>
      <w:spacing w:before="0" w:after="0"/>
      <w:ind w:left="1000" w:hanging="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WW8Num18z71" w:customStyle="1">
    <w:name w:val="WW8Num18z7"/>
    <w:link w:val="WW8Num18z7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12z51" w:customStyle="1">
    <w:name w:val="WW8Num12z5"/>
    <w:link w:val="WW8Num12z5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Caption">
    <w:name w:val="caption"/>
    <w:basedOn w:val="Normal"/>
    <w:link w:val="Style11"/>
    <w:qFormat/>
    <w:pPr>
      <w:spacing w:before="120" w:after="120"/>
    </w:pPr>
    <w:rPr>
      <w:i/>
    </w:rPr>
  </w:style>
  <w:style w:type="paragraph" w:styleId="213" w:customStyle="1">
    <w:name w:val="Основной шрифт абзаца2"/>
    <w:link w:val="23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14z11" w:customStyle="1">
    <w:name w:val="WW8Num14z1"/>
    <w:link w:val="WW8Num14z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71">
    <w:name w:val="TOC 7"/>
    <w:next w:val="Normal"/>
    <w:link w:val="7"/>
    <w:uiPriority w:val="39"/>
    <w:pPr>
      <w:widowControl/>
      <w:suppressAutoHyphens w:val="true"/>
      <w:bidi w:val="0"/>
      <w:spacing w:before="0" w:after="0"/>
      <w:ind w:left="1200" w:hanging="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WW8Num10z21" w:customStyle="1">
    <w:name w:val="WW8Num10z2"/>
    <w:link w:val="WW8Num10z2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5z41" w:customStyle="1">
    <w:name w:val="WW8Num5z4"/>
    <w:link w:val="WW8Num5z4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3z41" w:customStyle="1">
    <w:name w:val="WW8Num3z4"/>
    <w:link w:val="WW8Num3z4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21z51" w:customStyle="1">
    <w:name w:val="WW8Num21z5"/>
    <w:link w:val="WW8Num21z5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8z51" w:customStyle="1">
    <w:name w:val="WW8Num8z5"/>
    <w:link w:val="WW8Num8z5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120" w:customStyle="1">
    <w:name w:val="Основной шрифт абзаца1"/>
    <w:link w:val="17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16z51" w:customStyle="1">
    <w:name w:val="WW8Num16z5"/>
    <w:link w:val="WW8Num16z5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3z01" w:customStyle="1">
    <w:name w:val="WW8Num3z0"/>
    <w:link w:val="WW8Num3z0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WW8Num4z31" w:customStyle="1">
    <w:name w:val="WW8Num4z3"/>
    <w:link w:val="WW8Num4z3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6z01" w:customStyle="1">
    <w:name w:val="WW8Num6z0"/>
    <w:link w:val="WW8Num6z0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6z31" w:customStyle="1">
    <w:name w:val="WW8Num6z3"/>
    <w:link w:val="WW8Num6z3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5z21" w:customStyle="1">
    <w:name w:val="WW8Num5z2"/>
    <w:link w:val="WW8Num5z2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19z31" w:customStyle="1">
    <w:name w:val="WW8Num19z3"/>
    <w:link w:val="WW8Num19z3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Contents61" w:customStyle="1">
    <w:name w:val="Contents 6"/>
    <w:link w:val="Contents6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Endnote1" w:customStyle="1">
    <w:name w:val="Endnote"/>
    <w:link w:val="Endnote"/>
    <w:qFormat/>
    <w:pPr>
      <w:widowControl/>
      <w:suppressAutoHyphens w:val="true"/>
      <w:bidi w:val="0"/>
      <w:spacing w:before="0" w:after="0"/>
      <w:ind w:firstLine="851"/>
      <w:jc w:val="both"/>
    </w:pPr>
    <w:rPr>
      <w:rFonts w:ascii="XO Thames" w:hAnsi="XO Thames" w:eastAsia="Times New Roman" w:cs="Times New Roman"/>
      <w:color w:val="000000"/>
      <w:kern w:val="0"/>
      <w:sz w:val="22"/>
      <w:szCs w:val="20"/>
      <w:lang w:val="ru-RU" w:eastAsia="ru-RU" w:bidi="ar-SA"/>
    </w:rPr>
  </w:style>
  <w:style w:type="paragraph" w:styleId="ConsPlusNormal1" w:customStyle="1">
    <w:name w:val="ConsPlusNormal"/>
    <w:link w:val="ConsPlusNormal"/>
    <w:qFormat/>
    <w:pPr>
      <w:widowControl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1z71" w:customStyle="1">
    <w:name w:val="WW8Num1z7"/>
    <w:link w:val="WW8Num1z7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Style36" w:customStyle="1">
    <w:name w:val="Верхний и нижний колонтитулы"/>
    <w:basedOn w:val="Normal"/>
    <w:link w:val="Style14"/>
    <w:qFormat/>
    <w:pPr>
      <w:tabs>
        <w:tab w:val="clear" w:pos="720"/>
        <w:tab w:val="center" w:pos="4819" w:leader="none"/>
        <w:tab w:val="right" w:pos="9638" w:leader="none"/>
      </w:tabs>
    </w:pPr>
    <w:rPr/>
  </w:style>
  <w:style w:type="paragraph" w:styleId="WW8Num18z61" w:customStyle="1">
    <w:name w:val="WW8Num18z6"/>
    <w:link w:val="WW8Num18z6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2z41" w:customStyle="1">
    <w:name w:val="WW8Num2z4"/>
    <w:link w:val="WW8Num2z4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121" w:customStyle="1">
    <w:name w:val="Указатель1"/>
    <w:basedOn w:val="Normal"/>
    <w:link w:val="13"/>
    <w:qFormat/>
    <w:pPr/>
    <w:rPr/>
  </w:style>
  <w:style w:type="paragraph" w:styleId="WW8Num16z01" w:customStyle="1">
    <w:name w:val="WW8Num16z0"/>
    <w:link w:val="WW8Num16z0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32"/>
      <w:szCs w:val="20"/>
      <w:lang w:val="ru-RU" w:eastAsia="ru-RU" w:bidi="ar-SA"/>
    </w:rPr>
  </w:style>
  <w:style w:type="paragraph" w:styleId="WW8Num8z61" w:customStyle="1">
    <w:name w:val="WW8Num8z6"/>
    <w:link w:val="WW8Num8z6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214" w:customStyle="1">
    <w:name w:val="Название объекта2"/>
    <w:basedOn w:val="Normal"/>
    <w:link w:val="24"/>
    <w:qFormat/>
    <w:pPr>
      <w:spacing w:before="120" w:after="120"/>
    </w:pPr>
    <w:rPr>
      <w:i/>
    </w:rPr>
  </w:style>
  <w:style w:type="paragraph" w:styleId="WW8Num11z21" w:customStyle="1">
    <w:name w:val="WW8Num11z2"/>
    <w:link w:val="WW8Num11z2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Contents11" w:customStyle="1">
    <w:name w:val="Contents 1"/>
    <w:link w:val="Contents1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imes New Roman" w:cs="Times New Roman"/>
      <w:b/>
      <w:color w:val="000000"/>
      <w:kern w:val="0"/>
      <w:sz w:val="28"/>
      <w:szCs w:val="20"/>
      <w:lang w:val="ru-RU" w:eastAsia="ru-RU" w:bidi="ar-SA"/>
    </w:rPr>
  </w:style>
  <w:style w:type="paragraph" w:styleId="WW8Num10z61" w:customStyle="1">
    <w:name w:val="WW8Num10z6"/>
    <w:link w:val="WW8Num10z6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15z01" w:customStyle="1">
    <w:name w:val="WW8Num15z0"/>
    <w:link w:val="WW8Num15z0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12z21" w:customStyle="1">
    <w:name w:val="WW8Num12z2"/>
    <w:link w:val="WW8Num12z2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4z11" w:customStyle="1">
    <w:name w:val="WW8Num4z1"/>
    <w:link w:val="WW8Num4z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S161" w:customStyle="1">
    <w:name w:val="s_16"/>
    <w:basedOn w:val="Normal"/>
    <w:link w:val="S16"/>
    <w:qFormat/>
    <w:pPr>
      <w:spacing w:before="280" w:after="280"/>
    </w:pPr>
    <w:rPr/>
  </w:style>
  <w:style w:type="paragraph" w:styleId="122" w:customStyle="1">
    <w:name w:val="Список1"/>
    <w:basedOn w:val="Textbody1"/>
    <w:link w:val="14"/>
    <w:qFormat/>
    <w:pPr/>
    <w:rPr/>
  </w:style>
  <w:style w:type="paragraph" w:styleId="WW8Num11z81" w:customStyle="1">
    <w:name w:val="WW8Num11z8"/>
    <w:link w:val="WW8Num11z8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7z51" w:customStyle="1">
    <w:name w:val="WW8Num7z5"/>
    <w:link w:val="WW8Num7z5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16z31" w:customStyle="1">
    <w:name w:val="WW8Num16z3"/>
    <w:link w:val="WW8Num16z3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3z21" w:customStyle="1">
    <w:name w:val="WW8Num3z2"/>
    <w:link w:val="WW8Num3z2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3z11" w:customStyle="1">
    <w:name w:val="WW8Num3z1"/>
    <w:link w:val="WW8Num3z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21z31" w:customStyle="1">
    <w:name w:val="WW8Num21z3"/>
    <w:link w:val="WW8Num21z3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9z71" w:customStyle="1">
    <w:name w:val="WW8Num9z7"/>
    <w:link w:val="WW8Num9z7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Style37" w:customStyle="1">
    <w:name w:val="Колонтитул"/>
    <w:link w:val="Style25"/>
    <w:qFormat/>
    <w:pPr>
      <w:widowControl/>
      <w:suppressAutoHyphens w:val="true"/>
      <w:bidi w:val="0"/>
      <w:spacing w:before="0" w:after="0"/>
      <w:jc w:val="both"/>
    </w:pPr>
    <w:rPr>
      <w:rFonts w:ascii="XO Thames" w:hAnsi="XO Thames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Style38">
    <w:name w:val="Footer"/>
    <w:basedOn w:val="Normal"/>
    <w:link w:val="15"/>
    <w:pPr>
      <w:tabs>
        <w:tab w:val="clear" w:pos="720"/>
        <w:tab w:val="center" w:pos="4677" w:leader="none"/>
        <w:tab w:val="right" w:pos="9355" w:leader="none"/>
      </w:tabs>
    </w:pPr>
    <w:rPr/>
  </w:style>
  <w:style w:type="paragraph" w:styleId="WW8Num18z11" w:customStyle="1">
    <w:name w:val="WW8Num18z1"/>
    <w:link w:val="WW8Num18z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19z51" w:customStyle="1">
    <w:name w:val="WW8Num19z5"/>
    <w:link w:val="WW8Num19z5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16z21" w:customStyle="1">
    <w:name w:val="WW8Num16z2"/>
    <w:link w:val="WW8Num16z2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17z31" w:customStyle="1">
    <w:name w:val="WW8Num17z3"/>
    <w:link w:val="WW8Num17z3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5z71" w:customStyle="1">
    <w:name w:val="WW8Num5z7"/>
    <w:link w:val="WW8Num5z7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18z01" w:customStyle="1">
    <w:name w:val="WW8Num18z0"/>
    <w:link w:val="WW8Num18z0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4z71" w:customStyle="1">
    <w:name w:val="WW8Num4z7"/>
    <w:link w:val="WW8Num4z7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15z51" w:customStyle="1">
    <w:name w:val="WW8Num15z5"/>
    <w:link w:val="WW8Num15z5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16z61" w:customStyle="1">
    <w:name w:val="WW8Num16z6"/>
    <w:link w:val="WW8Num16z6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12z61" w:customStyle="1">
    <w:name w:val="WW8Num12z6"/>
    <w:link w:val="WW8Num12z6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4z61" w:customStyle="1">
    <w:name w:val="WW8Num4z6"/>
    <w:link w:val="WW8Num4z6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13z61" w:customStyle="1">
    <w:name w:val="WW8Num13z6"/>
    <w:link w:val="WW8Num13z6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ListParagraph">
    <w:name w:val="List Paragraph"/>
    <w:basedOn w:val="Normal"/>
    <w:link w:val="Style15"/>
    <w:qFormat/>
    <w:pPr>
      <w:ind w:left="708" w:hanging="0"/>
    </w:pPr>
    <w:rPr/>
  </w:style>
  <w:style w:type="paragraph" w:styleId="Style39" w:customStyle="1">
    <w:name w:val="Прижатый влево"/>
    <w:basedOn w:val="Normal"/>
    <w:next w:val="Normal"/>
    <w:link w:val="Style16"/>
    <w:qFormat/>
    <w:pPr>
      <w:widowControl w:val="false"/>
      <w:ind w:left="-57" w:right="-57" w:hanging="0"/>
    </w:pPr>
    <w:rPr>
      <w:rFonts w:ascii="Times New Roman CYR" w:hAnsi="Times New Roman CYR"/>
    </w:rPr>
  </w:style>
  <w:style w:type="paragraph" w:styleId="54" w:customStyle="1">
    <w:name w:val="Основной шрифт абзаца5"/>
    <w:link w:val="5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18z51" w:customStyle="1">
    <w:name w:val="WW8Num18z5"/>
    <w:link w:val="WW8Num18z5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Style40" w:customStyle="1">
    <w:name w:val="ОГП_Содержимое таблицы"/>
    <w:basedOn w:val="Normal"/>
    <w:link w:val="Style17"/>
    <w:qFormat/>
    <w:pPr>
      <w:jc w:val="both"/>
    </w:pPr>
    <w:rPr/>
  </w:style>
  <w:style w:type="paragraph" w:styleId="WW8Num18z81" w:customStyle="1">
    <w:name w:val="WW8Num18z8"/>
    <w:link w:val="WW8Num18z8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13z81" w:customStyle="1">
    <w:name w:val="WW8Num13z8"/>
    <w:link w:val="WW8Num13z8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BalloonText">
    <w:name w:val="Balloon Text"/>
    <w:basedOn w:val="Normal"/>
    <w:link w:val="Style18"/>
    <w:qFormat/>
    <w:pPr/>
    <w:rPr>
      <w:rFonts w:ascii="Tahoma" w:hAnsi="Tahoma"/>
      <w:sz w:val="16"/>
    </w:rPr>
  </w:style>
  <w:style w:type="paragraph" w:styleId="WW8Num8z01" w:customStyle="1">
    <w:name w:val="WW8Num8z0"/>
    <w:link w:val="WW8Num8z0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8z81" w:customStyle="1">
    <w:name w:val="WW8Num8z8"/>
    <w:link w:val="WW8Num8z8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9z41" w:customStyle="1">
    <w:name w:val="WW8Num9z4"/>
    <w:link w:val="WW8Num9z4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215" w:customStyle="1">
    <w:name w:val="Основной текст (2)_"/>
    <w:link w:val="25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8"/>
      <w:szCs w:val="20"/>
      <w:highlight w:val="white"/>
      <w:lang w:val="ru-RU" w:eastAsia="ru-RU" w:bidi="ar-SA"/>
    </w:rPr>
  </w:style>
  <w:style w:type="paragraph" w:styleId="Textbody1" w:customStyle="1">
    <w:name w:val="Text body"/>
    <w:link w:val="Textbody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Contents71" w:customStyle="1">
    <w:name w:val="Contents 7"/>
    <w:link w:val="Contents7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WW8Num6z21" w:customStyle="1">
    <w:name w:val="WW8Num6z2"/>
    <w:link w:val="WW8Num6z2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123" w:customStyle="1">
    <w:name w:val="Обычный1"/>
    <w:link w:val="1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0"/>
      <w:lang w:val="ru-RU" w:eastAsia="ru-RU" w:bidi="ar-SA"/>
    </w:rPr>
  </w:style>
  <w:style w:type="paragraph" w:styleId="WW8Num10z51" w:customStyle="1">
    <w:name w:val="WW8Num10z5"/>
    <w:link w:val="WW8Num10z5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21z01" w:customStyle="1">
    <w:name w:val="WW8Num21z0"/>
    <w:link w:val="WW8Num21z0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WW8Num21z41" w:customStyle="1">
    <w:name w:val="WW8Num21z4"/>
    <w:link w:val="WW8Num21z4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12z01" w:customStyle="1">
    <w:name w:val="WW8Num12z0"/>
    <w:link w:val="WW8Num12z0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Style41" w:customStyle="1">
    <w:name w:val="Содержимое врезки"/>
    <w:basedOn w:val="Normal"/>
    <w:link w:val="Style19"/>
    <w:qFormat/>
    <w:pPr/>
    <w:rPr/>
  </w:style>
  <w:style w:type="paragraph" w:styleId="124" w:customStyle="1">
    <w:name w:val="Верхний колонтитул1"/>
    <w:link w:val="16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14z21" w:customStyle="1">
    <w:name w:val="WW8Num14z2"/>
    <w:link w:val="WW8Num14z2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13z71" w:customStyle="1">
    <w:name w:val="WW8Num13z7"/>
    <w:link w:val="WW8Num13z7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16z81" w:customStyle="1">
    <w:name w:val="WW8Num16z8"/>
    <w:link w:val="WW8Num16z8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8z21" w:customStyle="1">
    <w:name w:val="WW8Num8z2"/>
    <w:link w:val="WW8Num8z2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17z81" w:customStyle="1">
    <w:name w:val="WW8Num17z8"/>
    <w:link w:val="WW8Num17z8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35">
    <w:name w:val="TOC 3"/>
    <w:next w:val="Normal"/>
    <w:link w:val="32"/>
    <w:uiPriority w:val="39"/>
    <w:pPr>
      <w:widowControl/>
      <w:suppressAutoHyphens w:val="true"/>
      <w:bidi w:val="0"/>
      <w:spacing w:before="0" w:after="0"/>
      <w:ind w:left="400" w:hanging="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WW8Num20z81" w:customStyle="1">
    <w:name w:val="WW8Num20z8"/>
    <w:link w:val="WW8Num20z8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20z71" w:customStyle="1">
    <w:name w:val="WW8Num20z7"/>
    <w:link w:val="WW8Num20z7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S11" w:customStyle="1">
    <w:name w:val="s_1"/>
    <w:basedOn w:val="Normal"/>
    <w:link w:val="S1"/>
    <w:qFormat/>
    <w:pPr>
      <w:spacing w:before="280" w:after="280"/>
      <w:jc w:val="center"/>
    </w:pPr>
    <w:rPr/>
  </w:style>
  <w:style w:type="paragraph" w:styleId="216" w:customStyle="1">
    <w:name w:val="Основной текст (2)"/>
    <w:basedOn w:val="Normal"/>
    <w:link w:val="26"/>
    <w:qFormat/>
    <w:pPr>
      <w:widowControl w:val="false"/>
      <w:spacing w:lineRule="atLeast" w:line="240"/>
      <w:ind w:left="380" w:hanging="380"/>
      <w:jc w:val="both"/>
    </w:pPr>
    <w:rPr>
      <w:sz w:val="28"/>
    </w:rPr>
  </w:style>
  <w:style w:type="paragraph" w:styleId="WW8Num15z21" w:customStyle="1">
    <w:name w:val="WW8Num15z2"/>
    <w:link w:val="WW8Num15z2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18z41" w:customStyle="1">
    <w:name w:val="WW8Num18z4"/>
    <w:link w:val="WW8Num18z4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1z31" w:customStyle="1">
    <w:name w:val="WW8Num1z3"/>
    <w:link w:val="WW8Num1z3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15z71" w:customStyle="1">
    <w:name w:val="WW8Num15z7"/>
    <w:link w:val="WW8Num15z7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Style42" w:customStyle="1">
    <w:name w:val="Нормальный (таблица)"/>
    <w:basedOn w:val="Normal"/>
    <w:next w:val="Normal"/>
    <w:link w:val="Style21"/>
    <w:qFormat/>
    <w:pPr>
      <w:widowControl w:val="false"/>
      <w:ind w:left="-57" w:right="-57" w:hanging="0"/>
      <w:jc w:val="both"/>
    </w:pPr>
    <w:rPr>
      <w:rFonts w:ascii="Times New Roman CYR" w:hAnsi="Times New Roman CYR"/>
    </w:rPr>
  </w:style>
  <w:style w:type="paragraph" w:styleId="WW8Num19z61" w:customStyle="1">
    <w:name w:val="WW8Num19z6"/>
    <w:link w:val="WW8Num19z6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2z21" w:customStyle="1">
    <w:name w:val="WW8Num2z2"/>
    <w:link w:val="WW8Num2z2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15z11" w:customStyle="1">
    <w:name w:val="WW8Num15z1"/>
    <w:link w:val="WW8Num15z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17z21" w:customStyle="1">
    <w:name w:val="WW8Num17z2"/>
    <w:link w:val="WW8Num17z2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9z01" w:customStyle="1">
    <w:name w:val="WW8Num9z0"/>
    <w:link w:val="WW8Num9z0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20z51" w:customStyle="1">
    <w:name w:val="WW8Num20z5"/>
    <w:link w:val="WW8Num20z5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6z11" w:customStyle="1">
    <w:name w:val="WW8Num6z1"/>
    <w:link w:val="WW8Num6z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13z31" w:customStyle="1">
    <w:name w:val="WW8Num13z3"/>
    <w:link w:val="WW8Num13z3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3z71" w:customStyle="1">
    <w:name w:val="WW8Num3z7"/>
    <w:link w:val="WW8Num3z7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7z01" w:customStyle="1">
    <w:name w:val="WW8Num7z0"/>
    <w:link w:val="WW8Num7z0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12z41" w:customStyle="1">
    <w:name w:val="WW8Num12z4"/>
    <w:link w:val="WW8Num12z4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3z81" w:customStyle="1">
    <w:name w:val="WW8Num3z8"/>
    <w:link w:val="WW8Num3z8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12z11" w:customStyle="1">
    <w:name w:val="WW8Num12z1"/>
    <w:link w:val="WW8Num12z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13z41" w:customStyle="1">
    <w:name w:val="WW8Num13z4"/>
    <w:link w:val="WW8Num13z4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6z71" w:customStyle="1">
    <w:name w:val="WW8Num6z7"/>
    <w:link w:val="WW8Num6z7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217" w:customStyle="1">
    <w:name w:val="Заголовок 21"/>
    <w:link w:val="211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imes New Roman" w:cs="Times New Roman"/>
      <w:b/>
      <w:color w:val="000000"/>
      <w:kern w:val="0"/>
      <w:sz w:val="28"/>
      <w:szCs w:val="20"/>
      <w:lang w:val="ru-RU" w:eastAsia="ru-RU" w:bidi="ar-SA"/>
    </w:rPr>
  </w:style>
  <w:style w:type="paragraph" w:styleId="WW8Num5z01" w:customStyle="1">
    <w:name w:val="WW8Num5z0"/>
    <w:link w:val="WW8Num5z0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12z81" w:customStyle="1">
    <w:name w:val="WW8Num12z8"/>
    <w:link w:val="WW8Num12z8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-1" w:customStyle="1">
    <w:name w:val="Интернет-ссылка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80"/>
      <w:kern w:val="0"/>
      <w:sz w:val="20"/>
      <w:szCs w:val="20"/>
      <w:u w:val="single"/>
      <w:lang w:val="ru-RU" w:eastAsia="ru-RU" w:bidi="ar-SA"/>
    </w:rPr>
  </w:style>
  <w:style w:type="paragraph" w:styleId="WW8Num11z01" w:customStyle="1">
    <w:name w:val="WW8Num11z0"/>
    <w:link w:val="WW8Num11z0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32"/>
      <w:szCs w:val="20"/>
      <w:lang w:val="ru-RU" w:eastAsia="ru-RU" w:bidi="ar-SA"/>
    </w:rPr>
  </w:style>
  <w:style w:type="paragraph" w:styleId="WW8Num14z31" w:customStyle="1">
    <w:name w:val="WW8Num14z3"/>
    <w:link w:val="WW8Num14z3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7z31" w:customStyle="1">
    <w:name w:val="WW8Num7z3"/>
    <w:link w:val="WW8Num7z3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19z81" w:customStyle="1">
    <w:name w:val="WW8Num19z8"/>
    <w:link w:val="WW8Num19z8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17z71" w:customStyle="1">
    <w:name w:val="WW8Num17z7"/>
    <w:link w:val="WW8Num17z7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7z71" w:customStyle="1">
    <w:name w:val="WW8Num7z7"/>
    <w:link w:val="WW8Num7z7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218" w:customStyle="1">
    <w:name w:val="Гиперссылка2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FF"/>
      <w:kern w:val="0"/>
      <w:sz w:val="20"/>
      <w:szCs w:val="20"/>
      <w:u w:val="single"/>
      <w:lang w:val="ru-RU" w:eastAsia="ru-RU" w:bidi="ar-SA"/>
    </w:rPr>
  </w:style>
  <w:style w:type="paragraph" w:styleId="Footnote1" w:customStyle="1">
    <w:name w:val="Footnote"/>
    <w:link w:val="Footnote"/>
    <w:qFormat/>
    <w:pPr>
      <w:widowControl/>
      <w:suppressAutoHyphens w:val="true"/>
      <w:bidi w:val="0"/>
      <w:spacing w:before="0" w:after="0"/>
      <w:ind w:firstLine="851"/>
      <w:jc w:val="both"/>
    </w:pPr>
    <w:rPr>
      <w:rFonts w:ascii="XO Thames" w:hAnsi="XO Thames" w:eastAsia="Times New Roman" w:cs="Times New Roman"/>
      <w:color w:val="000000"/>
      <w:kern w:val="0"/>
      <w:sz w:val="22"/>
      <w:szCs w:val="20"/>
      <w:lang w:val="ru-RU" w:eastAsia="ru-RU" w:bidi="ar-SA"/>
    </w:rPr>
  </w:style>
  <w:style w:type="paragraph" w:styleId="Contents91" w:customStyle="1">
    <w:name w:val="Contents 9"/>
    <w:link w:val="Contents9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WW8Num11z71" w:customStyle="1">
    <w:name w:val="WW8Num11z7"/>
    <w:link w:val="WW8Num11z7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16z41" w:customStyle="1">
    <w:name w:val="WW8Num16z4"/>
    <w:link w:val="WW8Num16z4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3z61" w:customStyle="1">
    <w:name w:val="WW8Num3z6"/>
    <w:link w:val="WW8Num3z6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10z01" w:customStyle="1">
    <w:name w:val="WW8Num10z0"/>
    <w:link w:val="WW8Num10z0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19z21" w:customStyle="1">
    <w:name w:val="WW8Num19z2"/>
    <w:link w:val="WW8Num19z2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125">
    <w:name w:val="TOC 1"/>
    <w:next w:val="Normal"/>
    <w:link w:val="18"/>
    <w:uiPriority w:val="39"/>
    <w:pPr>
      <w:widowControl/>
      <w:suppressAutoHyphens w:val="true"/>
      <w:bidi w:val="0"/>
      <w:spacing w:before="0" w:after="0"/>
      <w:jc w:val="left"/>
    </w:pPr>
    <w:rPr>
      <w:rFonts w:ascii="XO Thames" w:hAnsi="XO Thames" w:eastAsia="Times New Roman" w:cs="Times New Roman"/>
      <w:b/>
      <w:color w:val="000000"/>
      <w:kern w:val="0"/>
      <w:sz w:val="28"/>
      <w:szCs w:val="20"/>
      <w:lang w:val="ru-RU" w:eastAsia="ru-RU" w:bidi="ar-SA"/>
    </w:rPr>
  </w:style>
  <w:style w:type="paragraph" w:styleId="Style43" w:customStyle="1">
    <w:name w:val="Нижний колонтитул Знак"/>
    <w:link w:val="Style22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0"/>
      <w:lang w:val="ru-RU" w:eastAsia="ru-RU" w:bidi="ar-SA"/>
    </w:rPr>
  </w:style>
  <w:style w:type="paragraph" w:styleId="Contents81" w:customStyle="1">
    <w:name w:val="Contents 8"/>
    <w:link w:val="Contents8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WW8Num1z41" w:customStyle="1">
    <w:name w:val="WW8Num1z4"/>
    <w:link w:val="WW8Num1z4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20z21" w:customStyle="1">
    <w:name w:val="WW8Num20z2"/>
    <w:link w:val="WW8Num20z2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19z01" w:customStyle="1">
    <w:name w:val="WW8Num19z0"/>
    <w:link w:val="WW8Num19z0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219" w:customStyle="1">
    <w:name w:val="Заголовок2"/>
    <w:link w:val="27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imes New Roman" w:cs="Times New Roman"/>
      <w:b/>
      <w:caps/>
      <w:color w:val="000000"/>
      <w:kern w:val="0"/>
      <w:sz w:val="40"/>
      <w:szCs w:val="20"/>
      <w:lang w:val="ru-RU" w:eastAsia="ru-RU" w:bidi="ar-SA"/>
    </w:rPr>
  </w:style>
  <w:style w:type="paragraph" w:styleId="WW8Num19z71" w:customStyle="1">
    <w:name w:val="WW8Num19z7"/>
    <w:link w:val="WW8Num19z7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3z31" w:customStyle="1">
    <w:name w:val="WW8Num3z3"/>
    <w:link w:val="WW8Num3z3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126" w:customStyle="1">
    <w:name w:val="Нижний колонтитул1"/>
    <w:link w:val="19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Style44" w:customStyle="1">
    <w:name w:val="Верхний колонтитул Знак"/>
    <w:link w:val="Style23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0"/>
      <w:lang w:val="ru-RU" w:eastAsia="ru-RU" w:bidi="ar-SA"/>
    </w:rPr>
  </w:style>
  <w:style w:type="paragraph" w:styleId="WW8Num3z51" w:customStyle="1">
    <w:name w:val="WW8Num3z5"/>
    <w:link w:val="WW8Num3z5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10z71" w:customStyle="1">
    <w:name w:val="WW8Num10z7"/>
    <w:link w:val="WW8Num10z7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6z41" w:customStyle="1">
    <w:name w:val="WW8Num6z4"/>
    <w:link w:val="WW8Num6z4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9z61" w:customStyle="1">
    <w:name w:val="WW8Num9z6"/>
    <w:link w:val="WW8Num9z6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127" w:customStyle="1">
    <w:name w:val="Номер страницы1"/>
    <w:basedOn w:val="120"/>
    <w:link w:val="110"/>
    <w:qFormat/>
    <w:pPr/>
    <w:rPr/>
  </w:style>
  <w:style w:type="paragraph" w:styleId="Indexheading">
    <w:name w:val="index heading"/>
    <w:basedOn w:val="Normal"/>
    <w:link w:val="Style24"/>
    <w:qFormat/>
    <w:pPr/>
    <w:rPr/>
  </w:style>
  <w:style w:type="paragraph" w:styleId="WW8Num11z51" w:customStyle="1">
    <w:name w:val="WW8Num11z5"/>
    <w:link w:val="WW8Num11z5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14z71" w:customStyle="1">
    <w:name w:val="WW8Num14z7"/>
    <w:link w:val="WW8Num14z7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1z01" w:customStyle="1">
    <w:name w:val="WW8Num1z0"/>
    <w:link w:val="WW8Num1z0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14z41" w:customStyle="1">
    <w:name w:val="WW8Num14z4"/>
    <w:link w:val="WW8Num14z4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9z81" w:customStyle="1">
    <w:name w:val="WW8Num9z8"/>
    <w:link w:val="WW8Num9z8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91">
    <w:name w:val="TOC 9"/>
    <w:next w:val="Normal"/>
    <w:link w:val="9"/>
    <w:uiPriority w:val="39"/>
    <w:pPr>
      <w:widowControl/>
      <w:suppressAutoHyphens w:val="true"/>
      <w:bidi w:val="0"/>
      <w:spacing w:before="0" w:after="0"/>
      <w:ind w:left="1600" w:hanging="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WW8Num8z71" w:customStyle="1">
    <w:name w:val="WW8Num8z7"/>
    <w:link w:val="WW8Num8z7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15z61" w:customStyle="1">
    <w:name w:val="WW8Num15z6"/>
    <w:link w:val="WW8Num15z6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7z41" w:customStyle="1">
    <w:name w:val="WW8Num7z4"/>
    <w:link w:val="WW8Num7z4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1110" w:customStyle="1">
    <w:name w:val="Заголовок 11"/>
    <w:link w:val="112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b/>
      <w:color w:val="000000"/>
      <w:kern w:val="0"/>
      <w:sz w:val="48"/>
      <w:szCs w:val="20"/>
      <w:lang w:val="ru-RU" w:eastAsia="ru-RU" w:bidi="ar-SA"/>
    </w:rPr>
  </w:style>
  <w:style w:type="paragraph" w:styleId="WW8Num10z41" w:customStyle="1">
    <w:name w:val="WW8Num10z4"/>
    <w:link w:val="WW8Num10z4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2z11" w:customStyle="1">
    <w:name w:val="WW8Num2z1"/>
    <w:link w:val="WW8Num2z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128" w:customStyle="1">
    <w:name w:val="Название объекта1"/>
    <w:basedOn w:val="Normal"/>
    <w:link w:val="113"/>
    <w:qFormat/>
    <w:pPr>
      <w:spacing w:before="120" w:after="120"/>
    </w:pPr>
    <w:rPr>
      <w:i/>
    </w:rPr>
  </w:style>
  <w:style w:type="paragraph" w:styleId="81">
    <w:name w:val="TOC 8"/>
    <w:next w:val="Normal"/>
    <w:link w:val="8"/>
    <w:uiPriority w:val="39"/>
    <w:pPr>
      <w:widowControl/>
      <w:suppressAutoHyphens w:val="true"/>
      <w:bidi w:val="0"/>
      <w:spacing w:before="0" w:after="0"/>
      <w:ind w:left="1400" w:hanging="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WW8Num16z71" w:customStyle="1">
    <w:name w:val="WW8Num16z7"/>
    <w:link w:val="WW8Num16z7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10z31" w:customStyle="1">
    <w:name w:val="WW8Num10z3"/>
    <w:link w:val="WW8Num10z3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Contents41" w:customStyle="1">
    <w:name w:val="Contents 4"/>
    <w:link w:val="Contents4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WW8Num5z61" w:customStyle="1">
    <w:name w:val="WW8Num5z6"/>
    <w:link w:val="WW8Num5z6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14z01" w:customStyle="1">
    <w:name w:val="WW8Num14z0"/>
    <w:link w:val="WW8Num14z0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12z31" w:customStyle="1">
    <w:name w:val="WW8Num12z3"/>
    <w:link w:val="WW8Num12z3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8z41" w:customStyle="1">
    <w:name w:val="WW8Num8z4"/>
    <w:link w:val="WW8Num8z4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15z41" w:customStyle="1">
    <w:name w:val="WW8Num15z4"/>
    <w:link w:val="WW8Num15z4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17z61" w:customStyle="1">
    <w:name w:val="WW8Num17z6"/>
    <w:link w:val="WW8Num17z6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8z31" w:customStyle="1">
    <w:name w:val="WW8Num8z3"/>
    <w:link w:val="WW8Num8z3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2z31" w:customStyle="1">
    <w:name w:val="WW8Num2z3"/>
    <w:link w:val="WW8Num2z3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13z01" w:customStyle="1">
    <w:name w:val="WW8Num13z0"/>
    <w:link w:val="WW8Num13z0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129" w:customStyle="1">
    <w:name w:val="Подзаголовок1"/>
    <w:link w:val="114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imes New Roman" w:cs="Times New Roman"/>
      <w:i/>
      <w:color w:val="000000"/>
      <w:kern w:val="0"/>
      <w:sz w:val="24"/>
      <w:szCs w:val="20"/>
      <w:lang w:val="ru-RU" w:eastAsia="ru-RU" w:bidi="ar-SA"/>
    </w:rPr>
  </w:style>
  <w:style w:type="paragraph" w:styleId="WW8Num17z11" w:customStyle="1">
    <w:name w:val="WW8Num17z1"/>
    <w:link w:val="WW8Num17z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7z81" w:customStyle="1">
    <w:name w:val="WW8Num7z8"/>
    <w:link w:val="WW8Num7z8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20z31" w:customStyle="1">
    <w:name w:val="WW8Num20z3"/>
    <w:link w:val="WW8Num20z3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45" w:customStyle="1">
    <w:name w:val="Основной шрифт абзаца4"/>
    <w:link w:val="42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20z61" w:customStyle="1">
    <w:name w:val="WW8Num20z6"/>
    <w:link w:val="WW8Num20z6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Style45">
    <w:name w:val="Header"/>
    <w:basedOn w:val="Normal"/>
    <w:link w:val="115"/>
    <w:pPr>
      <w:tabs>
        <w:tab w:val="clear" w:pos="720"/>
        <w:tab w:val="center" w:pos="4677" w:leader="none"/>
        <w:tab w:val="right" w:pos="9355" w:leader="none"/>
      </w:tabs>
    </w:pPr>
    <w:rPr/>
  </w:style>
  <w:style w:type="paragraph" w:styleId="WW8Num4z21" w:customStyle="1">
    <w:name w:val="WW8Num4z2"/>
    <w:link w:val="WW8Num4z2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Contents21" w:customStyle="1">
    <w:name w:val="Contents 2"/>
    <w:link w:val="Contents2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WW8Num2z81" w:customStyle="1">
    <w:name w:val="WW8Num2z8"/>
    <w:link w:val="WW8Num2z8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55">
    <w:name w:val="TOC 5"/>
    <w:next w:val="Normal"/>
    <w:link w:val="53"/>
    <w:uiPriority w:val="39"/>
    <w:pPr>
      <w:widowControl/>
      <w:suppressAutoHyphens w:val="true"/>
      <w:bidi w:val="0"/>
      <w:spacing w:before="0" w:after="0"/>
      <w:ind w:left="800" w:hanging="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WW8Num15z31" w:customStyle="1">
    <w:name w:val="WW8Num15z3"/>
    <w:link w:val="WW8Num15z3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11z31" w:customStyle="1">
    <w:name w:val="WW8Num11z3"/>
    <w:link w:val="WW8Num11z3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1z61" w:customStyle="1">
    <w:name w:val="WW8Num1z6"/>
    <w:link w:val="WW8Num1z6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4z01" w:customStyle="1">
    <w:name w:val="WW8Num4z0"/>
    <w:link w:val="WW8Num4z0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Contents51" w:customStyle="1">
    <w:name w:val="Contents 5"/>
    <w:link w:val="Contents5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WW8Num17z51" w:customStyle="1">
    <w:name w:val="WW8Num17z5"/>
    <w:link w:val="WW8Num17z5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14z81" w:customStyle="1">
    <w:name w:val="WW8Num14z8"/>
    <w:link w:val="WW8Num14z8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312" w:customStyle="1">
    <w:name w:val="Заголовок 31"/>
    <w:link w:val="311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imes New Roman" w:cs="Times New Roman"/>
      <w:b/>
      <w:color w:val="000000"/>
      <w:kern w:val="0"/>
      <w:sz w:val="26"/>
      <w:szCs w:val="20"/>
      <w:lang w:val="ru-RU" w:eastAsia="ru-RU" w:bidi="ar-SA"/>
    </w:rPr>
  </w:style>
  <w:style w:type="paragraph" w:styleId="WW8Num7z61" w:customStyle="1">
    <w:name w:val="WW8Num7z6"/>
    <w:link w:val="WW8Num7z6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36" w:customStyle="1">
    <w:name w:val="Основной шрифт абзаца3"/>
    <w:link w:val="33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ConsPlusTitle1" w:customStyle="1">
    <w:name w:val="ConsPlusTitle"/>
    <w:link w:val="ConsPlusTitle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Times New Roman"/>
      <w:b/>
      <w:color w:val="000000"/>
      <w:kern w:val="0"/>
      <w:sz w:val="20"/>
      <w:szCs w:val="20"/>
      <w:lang w:val="ru-RU" w:eastAsia="ru-RU" w:bidi="ar-SA"/>
    </w:rPr>
  </w:style>
  <w:style w:type="paragraph" w:styleId="WW8Num18z21" w:customStyle="1">
    <w:name w:val="WW8Num18z2"/>
    <w:link w:val="WW8Num18z2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130" w:customStyle="1">
    <w:name w:val="1"/>
    <w:basedOn w:val="Normal"/>
    <w:link w:val="116"/>
    <w:qFormat/>
    <w:pPr>
      <w:tabs>
        <w:tab w:val="clear" w:pos="720"/>
        <w:tab w:val="left" w:pos="1843" w:leader="none"/>
        <w:tab w:val="right" w:pos="9498" w:leader="none"/>
      </w:tabs>
      <w:spacing w:before="100" w:after="100"/>
      <w:jc w:val="center"/>
    </w:pPr>
    <w:rPr>
      <w:b/>
      <w:sz w:val="28"/>
    </w:rPr>
  </w:style>
  <w:style w:type="paragraph" w:styleId="WW8Num1z51" w:customStyle="1">
    <w:name w:val="WW8Num1z5"/>
    <w:link w:val="WW8Num1z5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20z11" w:customStyle="1">
    <w:name w:val="WW8Num20z1"/>
    <w:link w:val="WW8Num20z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21z11" w:customStyle="1">
    <w:name w:val="WW8Num21z1"/>
    <w:link w:val="WW8Num21z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18z31" w:customStyle="1">
    <w:name w:val="WW8Num18z3"/>
    <w:link w:val="WW8Num18z3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13z21" w:customStyle="1">
    <w:name w:val="WW8Num13z2"/>
    <w:link w:val="WW8Num13z2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Contents31" w:customStyle="1">
    <w:name w:val="Contents 3"/>
    <w:link w:val="Contents3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WW8Num6z81" w:customStyle="1">
    <w:name w:val="WW8Num6z8"/>
    <w:link w:val="WW8Num6z8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5z81" w:customStyle="1">
    <w:name w:val="WW8Num5z8"/>
    <w:link w:val="WW8Num5z8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2z61" w:customStyle="1">
    <w:name w:val="WW8Num2z6"/>
    <w:link w:val="WW8Num2z6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Style46">
    <w:name w:val="Subtitle"/>
    <w:next w:val="Normal"/>
    <w:link w:val="Style26"/>
    <w:uiPriority w:val="11"/>
    <w:qFormat/>
    <w:pPr>
      <w:widowControl/>
      <w:suppressAutoHyphens w:val="true"/>
      <w:bidi w:val="0"/>
      <w:spacing w:before="0" w:after="0"/>
      <w:jc w:val="both"/>
    </w:pPr>
    <w:rPr>
      <w:rFonts w:ascii="XO Thames" w:hAnsi="XO Thames" w:eastAsia="Times New Roman" w:cs="Times New Roman"/>
      <w:i/>
      <w:color w:val="000000"/>
      <w:kern w:val="0"/>
      <w:sz w:val="24"/>
      <w:szCs w:val="20"/>
      <w:lang w:val="ru-RU" w:eastAsia="ru-RU" w:bidi="ar-SA"/>
    </w:rPr>
  </w:style>
  <w:style w:type="paragraph" w:styleId="WW8Num21z71" w:customStyle="1">
    <w:name w:val="WW8Num21z7"/>
    <w:link w:val="WW8Num21z7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220" w:customStyle="1">
    <w:name w:val="Указатель2"/>
    <w:basedOn w:val="Normal"/>
    <w:link w:val="28"/>
    <w:qFormat/>
    <w:pPr/>
    <w:rPr/>
  </w:style>
  <w:style w:type="paragraph" w:styleId="WW8Num16z11" w:customStyle="1">
    <w:name w:val="WW8Num16z1"/>
    <w:link w:val="WW8Num16z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13z11" w:customStyle="1">
    <w:name w:val="WW8Num13z1"/>
    <w:link w:val="WW8Num13z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37" w:customStyle="1">
    <w:name w:val="Указатель3"/>
    <w:basedOn w:val="Normal"/>
    <w:link w:val="34"/>
    <w:qFormat/>
    <w:pPr/>
    <w:rPr/>
  </w:style>
  <w:style w:type="paragraph" w:styleId="WW8Num9z11" w:customStyle="1">
    <w:name w:val="WW8Num9z1"/>
    <w:link w:val="WW8Num9z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7z11" w:customStyle="1">
    <w:name w:val="WW8Num7z1"/>
    <w:link w:val="WW8Num7z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17z01" w:customStyle="1">
    <w:name w:val="WW8Num17z0"/>
    <w:link w:val="WW8Num17z0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412" w:customStyle="1">
    <w:name w:val="Заголовок 41"/>
    <w:link w:val="411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imes New Roman" w:cs="Times New Roman"/>
      <w:b/>
      <w:color w:val="000000"/>
      <w:kern w:val="0"/>
      <w:sz w:val="24"/>
      <w:szCs w:val="20"/>
      <w:lang w:val="ru-RU" w:eastAsia="ru-RU" w:bidi="ar-SA"/>
    </w:rPr>
  </w:style>
  <w:style w:type="paragraph" w:styleId="WW8Num4z81" w:customStyle="1">
    <w:name w:val="WW8Num4z8"/>
    <w:link w:val="WW8Num4z8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4z51" w:customStyle="1">
    <w:name w:val="WW8Num4z5"/>
    <w:link w:val="WW8Num4z5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Style47">
    <w:name w:val="Title"/>
    <w:next w:val="Style29"/>
    <w:link w:val="Style27"/>
    <w:uiPriority w:val="10"/>
    <w:qFormat/>
    <w:pPr>
      <w:widowControl/>
      <w:suppressAutoHyphens w:val="true"/>
      <w:bidi w:val="0"/>
      <w:spacing w:before="567" w:after="567"/>
      <w:jc w:val="center"/>
    </w:pPr>
    <w:rPr>
      <w:rFonts w:ascii="XO Thames" w:hAnsi="XO Thames" w:eastAsia="Times New Roman" w:cs="Times New Roman"/>
      <w:b/>
      <w:caps/>
      <w:color w:val="000000"/>
      <w:kern w:val="0"/>
      <w:sz w:val="40"/>
      <w:szCs w:val="20"/>
      <w:lang w:val="ru-RU" w:eastAsia="ru-RU" w:bidi="ar-SA"/>
    </w:rPr>
  </w:style>
  <w:style w:type="paragraph" w:styleId="131" w:customStyle="1">
    <w:name w:val="Заголовок1"/>
    <w:basedOn w:val="Normal"/>
    <w:next w:val="Style29"/>
    <w:link w:val="117"/>
    <w:qFormat/>
    <w:pPr>
      <w:widowControl w:val="false"/>
      <w:jc w:val="center"/>
    </w:pPr>
    <w:rPr>
      <w:sz w:val="28"/>
    </w:rPr>
  </w:style>
  <w:style w:type="paragraph" w:styleId="WW8Num1z11" w:customStyle="1">
    <w:name w:val="WW8Num1z1"/>
    <w:link w:val="WW8Num1z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2z51" w:customStyle="1">
    <w:name w:val="WW8Num2z5"/>
    <w:link w:val="WW8Num2z5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12z71" w:customStyle="1">
    <w:name w:val="WW8Num12z7"/>
    <w:link w:val="WW8Num12z7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512" w:customStyle="1">
    <w:name w:val="Заголовок 51"/>
    <w:link w:val="511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imes New Roman" w:cs="Times New Roman"/>
      <w:b/>
      <w:color w:val="000000"/>
      <w:kern w:val="0"/>
      <w:sz w:val="22"/>
      <w:szCs w:val="20"/>
      <w:lang w:val="ru-RU" w:eastAsia="ru-RU" w:bidi="ar-SA"/>
    </w:rPr>
  </w:style>
  <w:style w:type="paragraph" w:styleId="WW8Num15z81" w:customStyle="1">
    <w:name w:val="WW8Num15z8"/>
    <w:link w:val="WW8Num15z8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6z51" w:customStyle="1">
    <w:name w:val="WW8Num6z5"/>
    <w:link w:val="WW8Num6z5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10z11" w:customStyle="1">
    <w:name w:val="WW8Num10z1"/>
    <w:link w:val="WW8Num10z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7z21" w:customStyle="1">
    <w:name w:val="WW8Num7z2"/>
    <w:link w:val="WW8Num7z2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4z41" w:customStyle="1">
    <w:name w:val="WW8Num4z4"/>
    <w:link w:val="WW8Num4z4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20z41" w:customStyle="1">
    <w:name w:val="WW8Num20z4"/>
    <w:link w:val="WW8Num20z4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19z11" w:customStyle="1">
    <w:name w:val="WW8Num19z1"/>
    <w:link w:val="WW8Num19z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21z21" w:customStyle="1">
    <w:name w:val="WW8Num21z2"/>
    <w:link w:val="WW8Num21z2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5z31" w:customStyle="1">
    <w:name w:val="WW8Num5z3"/>
    <w:link w:val="WW8Num5z3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132" w:customStyle="1">
    <w:name w:val="Заголовок 1 Знак"/>
    <w:link w:val="118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b/>
      <w:color w:val="000000"/>
      <w:kern w:val="0"/>
      <w:sz w:val="48"/>
      <w:szCs w:val="20"/>
      <w:lang w:val="ru-RU" w:eastAsia="ru-RU" w:bidi="ar-SA"/>
    </w:rPr>
  </w:style>
  <w:style w:type="paragraph" w:styleId="WW8Num11z61" w:customStyle="1">
    <w:name w:val="WW8Num11z6"/>
    <w:link w:val="WW8Num11z6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14z61" w:customStyle="1">
    <w:name w:val="WW8Num14z6"/>
    <w:link w:val="WW8Num14z6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11z41" w:customStyle="1">
    <w:name w:val="WW8Num11z4"/>
    <w:link w:val="WW8Num11z4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21z61" w:customStyle="1">
    <w:name w:val="WW8Num21z6"/>
    <w:link w:val="WW8Num21z6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17z41" w:customStyle="1">
    <w:name w:val="WW8Num17z4"/>
    <w:link w:val="WW8Num17z4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WW8Num19z41" w:customStyle="1">
    <w:name w:val="WW8Num19z4"/>
    <w:link w:val="WW8Num19z4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Style48">
    <w:name w:val="Текст в заданном формате"/>
    <w:basedOn w:val="Normal"/>
    <w:qFormat/>
    <w:pPr>
      <w:spacing w:before="0" w:after="0"/>
    </w:pPr>
    <w:rPr>
      <w:rFonts w:ascii="Liberation Mono" w:hAnsi="Liberation Mono" w:eastAsia="Liberation Mono" w:cs="Liberation Mono"/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2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consultantplus://offline/ref=8C669DE2D827256ECC9BCCFA81CED412F99222AA6CAFE66F179126F5CCY0N5F" TargetMode="External"/><Relationship Id="rId3" Type="http://schemas.openxmlformats.org/officeDocument/2006/relationships/hyperlink" Target="consultantplus://offline/ref=8C669DE2D827256ECC9BCCFA81CED412F99222A56CA8E66F179126F5CCY0N5F" TargetMode="External"/><Relationship Id="rId4" Type="http://schemas.openxmlformats.org/officeDocument/2006/relationships/hyperlink" Target="consultantplus://offline/ref=8C669DE2D827256ECC9BD2F797A28B1BF09A7DA16DAAE8314BCE7DA89B0C645F71DE51DC2B9538D238223CY5N4F" TargetMode="External"/><Relationship Id="rId5" Type="http://schemas.openxmlformats.org/officeDocument/2006/relationships/hyperlink" Target="consultantplus://offline/ref=8C669DE2D827256ECC9BD2F797A28B1BF09A7DA16DAAE9394DCE7DA89B0C645FY7N1F" TargetMode="Externa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0B4859-9A4B-4C85-94FA-3D716302A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Application>LibreOffice/7.5.3.2$Windows_X86_64 LibreOffice_project/9f56dff12ba03b9acd7730a5a481eea045e468f3</Application>
  <AppVersion>15.0000</AppVersion>
  <Pages>3</Pages>
  <Words>676</Words>
  <Characters>4442</Characters>
  <CharactersWithSpaces>5086</CharactersWithSpaces>
  <Paragraphs>149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2023-10-17T10:58:00Z</dcterms:created>
  <dc:creator/>
  <dc:description/>
  <dc:language>ru-RU</dc:language>
  <cp:lastModifiedBy/>
  <cp:lastPrinted>2024-01-30T16:14:37Z</cp:lastPrinted>
  <dcterms:modified xsi:type="dcterms:W3CDTF">2024-02-19T17:28:52Z</dcterms:modified>
  <cp:revision>26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